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594" w:type="dxa"/>
        <w:tblInd w:w="-431" w:type="dxa"/>
        <w:tblLayout w:type="fixed"/>
        <w:tblLook w:val="04A0" w:firstRow="1" w:lastRow="0" w:firstColumn="1" w:lastColumn="0" w:noHBand="0" w:noVBand="1"/>
      </w:tblPr>
      <w:tblGrid>
        <w:gridCol w:w="4254"/>
        <w:gridCol w:w="4110"/>
        <w:gridCol w:w="1843"/>
        <w:gridCol w:w="3969"/>
        <w:gridCol w:w="1418"/>
      </w:tblGrid>
      <w:tr w:rsidR="00A836B9" w:rsidRPr="000553D3" w:rsidTr="00110367">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418"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110367">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418" w:type="dxa"/>
            <w:vMerge/>
            <w:hideMark/>
          </w:tcPr>
          <w:p w:rsidR="00A836B9" w:rsidRPr="000553D3" w:rsidRDefault="00A836B9">
            <w:pPr>
              <w:rPr>
                <w:rFonts w:ascii="Times New Roman" w:hAnsi="Times New Roman" w:cs="Times New Roman"/>
                <w:sz w:val="24"/>
                <w:szCs w:val="24"/>
              </w:rPr>
            </w:pPr>
          </w:p>
        </w:tc>
      </w:tr>
      <w:tr w:rsidR="00A836B9" w:rsidRPr="000553D3" w:rsidTr="00110367">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418"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10367">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418" w:type="dxa"/>
            <w:hideMark/>
          </w:tcPr>
          <w:p w:rsidR="00A836B9" w:rsidRPr="00110367" w:rsidRDefault="00A836B9">
            <w:pPr>
              <w:rPr>
                <w:rFonts w:ascii="Times New Roman" w:hAnsi="Times New Roman" w:cs="Times New Roman"/>
                <w:b/>
                <w:bCs/>
                <w:szCs w:val="24"/>
                <w:u w:val="single"/>
              </w:rPr>
            </w:pP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969"/>
        <w:gridCol w:w="1418"/>
      </w:tblGrid>
      <w:tr w:rsidR="000553D3" w:rsidRPr="000553D3" w:rsidTr="00110367">
        <w:trPr>
          <w:trHeight w:val="305"/>
          <w:tblHeader/>
        </w:trPr>
        <w:tc>
          <w:tcPr>
            <w:tcW w:w="4254" w:type="dxa"/>
            <w:hideMark/>
          </w:tcPr>
          <w:p w:rsidR="000553D3" w:rsidRPr="000553D3" w:rsidRDefault="000553D3" w:rsidP="00C40ED7">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C40ED7">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C40ED7">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0553D3" w:rsidRPr="000553D3" w:rsidRDefault="000553D3" w:rsidP="00C40ED7">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418" w:type="dxa"/>
            <w:hideMark/>
          </w:tcPr>
          <w:p w:rsidR="000553D3" w:rsidRPr="000553D3" w:rsidRDefault="000553D3" w:rsidP="00C40ED7">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10367">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418" w:type="dxa"/>
          </w:tcPr>
          <w:p w:rsidR="00A836B9" w:rsidRPr="00110367" w:rsidRDefault="00A836B9">
            <w:pPr>
              <w:rPr>
                <w:rFonts w:ascii="Times New Roman" w:hAnsi="Times New Roman" w:cs="Times New Roman"/>
                <w:b/>
                <w:bCs/>
                <w:szCs w:val="24"/>
                <w:u w:val="single"/>
              </w:rPr>
            </w:pPr>
          </w:p>
        </w:tc>
      </w:tr>
      <w:tr w:rsidR="00A836B9" w:rsidRPr="000553D3" w:rsidTr="00110367">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418" w:type="dxa"/>
          </w:tcPr>
          <w:p w:rsidR="00A836B9" w:rsidRPr="00110367" w:rsidRDefault="00A836B9">
            <w:pPr>
              <w:rPr>
                <w:rFonts w:ascii="Times New Roman" w:hAnsi="Times New Roman" w:cs="Times New Roman"/>
                <w:b/>
                <w:bCs/>
                <w:szCs w:val="24"/>
                <w:u w:val="single"/>
              </w:rPr>
            </w:pPr>
          </w:p>
        </w:tc>
      </w:tr>
      <w:tr w:rsidR="00DA5A5B" w:rsidRPr="00BB5B96" w:rsidTr="00110367">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w:t>
            </w:r>
            <w:proofErr w:type="gramEnd"/>
            <w:r w:rsidRPr="00BB5B96">
              <w:rPr>
                <w:rFonts w:ascii="Times New Roman" w:hAnsi="Times New Roman" w:cs="Times New Roman"/>
                <w:b/>
                <w:bCs/>
                <w:sz w:val="20"/>
                <w:szCs w:val="20"/>
              </w:rPr>
              <w:t xml:space="preserve">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969"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0"/>
              </w:rPr>
              <w:t>некредитной</w:t>
            </w:r>
            <w:proofErr w:type="spellEnd"/>
            <w:r w:rsidRPr="00BB5B96">
              <w:rPr>
                <w:rFonts w:ascii="Times New Roman" w:hAnsi="Times New Roman" w:cs="Times New Roman"/>
                <w:sz w:val="20"/>
                <w:szCs w:val="20"/>
              </w:rPr>
              <w:t xml:space="preserve">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418" w:type="dxa"/>
          </w:tcPr>
          <w:p w:rsidR="00DA5A5B" w:rsidRPr="00110367" w:rsidRDefault="00DA5A5B" w:rsidP="00D655B5">
            <w:pPr>
              <w:rPr>
                <w:rFonts w:ascii="Times New Roman" w:hAnsi="Times New Roman" w:cs="Times New Roman"/>
                <w:b/>
                <w:bCs/>
                <w:szCs w:val="24"/>
                <w:u w:val="single"/>
              </w:rPr>
            </w:pPr>
          </w:p>
        </w:tc>
      </w:tr>
      <w:tr w:rsidR="00A836B9" w:rsidRPr="00BB5B96" w:rsidTr="00110367">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t>В</w:t>
            </w:r>
            <w:proofErr w:type="gramEnd"/>
            <w:r w:rsidRPr="00BB5B96">
              <w:rPr>
                <w:rFonts w:ascii="Times New Roman" w:hAnsi="Times New Roman" w:cs="Times New Roman"/>
                <w:sz w:val="20"/>
                <w:szCs w:val="20"/>
              </w:rPr>
              <w:t xml:space="preserve">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Pr="00BB5B96">
              <w:rPr>
                <w:rFonts w:ascii="Times New Roman" w:hAnsi="Times New Roman" w:cs="Times New Roman"/>
                <w:sz w:val="20"/>
                <w:szCs w:val="20"/>
                <w:u w:val="single"/>
              </w:rPr>
              <w:br/>
              <w:t>вступление в силу нормы – 01.04.2026</w:t>
            </w:r>
          </w:p>
          <w:p w:rsidR="00DA5A5B" w:rsidRPr="00BB5B96" w:rsidRDefault="00DA5A5B">
            <w:pPr>
              <w:rPr>
                <w:rFonts w:ascii="Times New Roman" w:hAnsi="Times New Roman" w:cs="Times New Roman"/>
                <w:sz w:val="20"/>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969"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418" w:type="dxa"/>
          </w:tcPr>
          <w:p w:rsidR="00A836B9" w:rsidRPr="00110367" w:rsidRDefault="00A836B9">
            <w:pPr>
              <w:rPr>
                <w:rFonts w:ascii="Times New Roman" w:hAnsi="Times New Roman" w:cs="Times New Roman"/>
                <w:b/>
                <w:bCs/>
                <w:szCs w:val="24"/>
                <w:u w:val="single"/>
              </w:rPr>
            </w:pPr>
          </w:p>
        </w:tc>
      </w:tr>
      <w:tr w:rsidR="00A836B9" w:rsidRPr="00DA5A5B" w:rsidTr="00110367">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 xml:space="preserve">«О деятельности по предоставлению сервиса </w:t>
            </w:r>
            <w:proofErr w:type="gramStart"/>
            <w:r w:rsidRPr="00BB5B96">
              <w:rPr>
                <w:rFonts w:ascii="Times New Roman" w:hAnsi="Times New Roman" w:cs="Times New Roman"/>
                <w:sz w:val="20"/>
                <w:szCs w:val="20"/>
              </w:rPr>
              <w:t>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w:t>
            </w:r>
            <w:proofErr w:type="gramEnd"/>
            <w:r w:rsidRPr="00BB5B96">
              <w:rPr>
                <w:rFonts w:ascii="Times New Roman" w:hAnsi="Times New Roman" w:cs="Times New Roman"/>
                <w:sz w:val="20"/>
                <w:szCs w:val="20"/>
                <w:u w:val="single"/>
              </w:rPr>
              <w:t xml:space="preserve">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969" w:type="dxa"/>
            <w:hideMark/>
          </w:tcPr>
          <w:p w:rsidR="00A836B9" w:rsidRPr="00DA5A5B" w:rsidRDefault="00A836B9" w:rsidP="000553D3">
            <w:pPr>
              <w:jc w:val="both"/>
              <w:rPr>
                <w:rFonts w:ascii="Times New Roman" w:hAnsi="Times New Roman" w:cs="Times New Roman"/>
                <w:sz w:val="16"/>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Банка России от 21.06.2018 № 188-И «О </w:t>
            </w:r>
            <w:r w:rsidR="00A836B9" w:rsidRPr="00DA5A5B">
              <w:rPr>
                <w:rFonts w:ascii="Times New Roman" w:hAnsi="Times New Roman" w:cs="Times New Roman"/>
                <w:sz w:val="24"/>
                <w:szCs w:val="24"/>
              </w:rPr>
              <w:lastRenderedPageBreak/>
              <w:t>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t xml:space="preserve">«О Центральном банке Российской </w:t>
            </w:r>
            <w:r w:rsidRPr="00DA5A5B">
              <w:rPr>
                <w:rFonts w:ascii="Times New Roman" w:hAnsi="Times New Roman" w:cs="Times New Roman"/>
                <w:sz w:val="20"/>
                <w:szCs w:val="20"/>
              </w:rPr>
              <w:lastRenderedPageBreak/>
              <w:t>Федерации (Банке России</w:t>
            </w:r>
            <w:proofErr w:type="gramStart"/>
            <w:r w:rsidRPr="00DA5A5B">
              <w:rPr>
                <w:rFonts w:ascii="Times New Roman" w:hAnsi="Times New Roman" w:cs="Times New Roman"/>
                <w:sz w:val="20"/>
                <w:szCs w:val="20"/>
              </w:rPr>
              <w:t>)»</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proofErr w:type="gramEnd"/>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969"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применения мер к кредитным организациям в связи с </w:t>
            </w:r>
            <w:r w:rsidRPr="00AF604E">
              <w:rPr>
                <w:rFonts w:ascii="Times New Roman" w:hAnsi="Times New Roman" w:cs="Times New Roman"/>
                <w:sz w:val="20"/>
                <w:szCs w:val="24"/>
              </w:rPr>
              <w:lastRenderedPageBreak/>
              <w:t>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В целях обеспечения соразмерности нарушения и наказания в нормативном акте планируется установить условие для неприменения штрафа - срок менее 6 месяцев со дня вступления в силу 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418" w:type="dxa"/>
          </w:tcPr>
          <w:p w:rsidR="00A836B9" w:rsidRPr="00110367" w:rsidRDefault="00A836B9">
            <w:pPr>
              <w:rPr>
                <w:rFonts w:ascii="Times New Roman" w:hAnsi="Times New Roman" w:cs="Times New Roman"/>
                <w:b/>
                <w:bCs/>
                <w:szCs w:val="24"/>
                <w:u w:val="single"/>
              </w:rPr>
            </w:pPr>
          </w:p>
        </w:tc>
      </w:tr>
      <w:tr w:rsidR="00A836B9" w:rsidRPr="00AF604E" w:rsidTr="00110367">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 xml:space="preserve">«О внесении изменений в отдельные законодательные акты Российской </w:t>
            </w:r>
            <w:proofErr w:type="gramStart"/>
            <w:r w:rsidRPr="00AF604E">
              <w:rPr>
                <w:rFonts w:ascii="Times New Roman" w:hAnsi="Times New Roman" w:cs="Times New Roman"/>
                <w:sz w:val="20"/>
                <w:szCs w:val="20"/>
              </w:rPr>
              <w:t>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w:t>
            </w:r>
            <w:proofErr w:type="gramEnd"/>
            <w:r w:rsidRPr="00AF604E">
              <w:rPr>
                <w:rFonts w:ascii="Times New Roman" w:hAnsi="Times New Roman" w:cs="Times New Roman"/>
                <w:sz w:val="20"/>
                <w:szCs w:val="20"/>
                <w:u w:val="single"/>
              </w:rPr>
              <w:t xml:space="preserve">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969"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w:t>
            </w:r>
            <w:proofErr w:type="gramStart"/>
            <w:r w:rsidRPr="00AF604E">
              <w:rPr>
                <w:rFonts w:ascii="Times New Roman" w:hAnsi="Times New Roman" w:cs="Times New Roman"/>
                <w:sz w:val="20"/>
                <w:szCs w:val="20"/>
              </w:rPr>
              <w:t>ФЗ</w:t>
            </w:r>
            <w:r w:rsidRPr="00AF604E">
              <w:rPr>
                <w:rFonts w:ascii="Times New Roman" w:hAnsi="Times New Roman" w:cs="Times New Roman"/>
                <w:sz w:val="20"/>
                <w:szCs w:val="20"/>
              </w:rPr>
              <w:br/>
              <w:t>«</w:t>
            </w:r>
            <w:proofErr w:type="gramEnd"/>
            <w:r w:rsidRPr="00AF604E">
              <w:rPr>
                <w:rFonts w:ascii="Times New Roman" w:hAnsi="Times New Roman" w:cs="Times New Roman"/>
                <w:sz w:val="20"/>
                <w:szCs w:val="20"/>
              </w:rP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969" w:type="dxa"/>
            <w:hideMark/>
          </w:tcPr>
          <w:p w:rsidR="00A836B9" w:rsidRPr="00AF604E" w:rsidRDefault="00A836B9" w:rsidP="00AF604E">
            <w:pPr>
              <w:jc w:val="both"/>
              <w:rPr>
                <w:rFonts w:ascii="Times New Roman" w:hAnsi="Times New Roman" w:cs="Times New Roman"/>
                <w:sz w:val="20"/>
                <w:szCs w:val="20"/>
              </w:rPr>
            </w:pPr>
            <w:r w:rsidRPr="00E63C16">
              <w:rPr>
                <w:rFonts w:ascii="Times New Roman" w:hAnsi="Times New Roman" w:cs="Times New Roman"/>
                <w:sz w:val="16"/>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Pr="00E63C16">
              <w:rPr>
                <w:rFonts w:ascii="Times New Roman" w:hAnsi="Times New Roman" w:cs="Times New Roman"/>
                <w:sz w:val="16"/>
                <w:szCs w:val="20"/>
              </w:rPr>
              <w:br/>
            </w:r>
            <w:r w:rsidRPr="00AF604E">
              <w:rPr>
                <w:rFonts w:ascii="Times New Roman" w:hAnsi="Times New Roman" w:cs="Times New Roman"/>
                <w:sz w:val="20"/>
                <w:szCs w:val="20"/>
              </w:rPr>
              <w:t>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надзора и наблюдения за деятельностью операторов сервиса рассрочки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w:t>
            </w:r>
            <w:proofErr w:type="gramStart"/>
            <w:r w:rsidRPr="00E63C16">
              <w:rPr>
                <w:rFonts w:ascii="Times New Roman" w:hAnsi="Times New Roman" w:cs="Times New Roman"/>
                <w:sz w:val="20"/>
                <w:szCs w:val="20"/>
              </w:rPr>
              <w:t>ФЗ</w:t>
            </w:r>
            <w:r w:rsidRPr="00E63C16">
              <w:rPr>
                <w:rFonts w:ascii="Times New Roman" w:hAnsi="Times New Roman" w:cs="Times New Roman"/>
                <w:sz w:val="20"/>
                <w:szCs w:val="20"/>
              </w:rPr>
              <w:br/>
              <w:t>«</w:t>
            </w:r>
            <w:proofErr w:type="gramEnd"/>
            <w:r w:rsidRPr="00E63C16">
              <w:rPr>
                <w:rFonts w:ascii="Times New Roman" w:hAnsi="Times New Roman" w:cs="Times New Roman"/>
                <w:sz w:val="20"/>
                <w:szCs w:val="20"/>
              </w:rP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969"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 xml:space="preserve">Налогового кодекса РФ (часть </w:t>
            </w:r>
            <w:proofErr w:type="gramStart"/>
            <w:r w:rsidRPr="00E63C16">
              <w:rPr>
                <w:rFonts w:ascii="Times New Roman" w:hAnsi="Times New Roman" w:cs="Times New Roman"/>
                <w:sz w:val="20"/>
                <w:szCs w:val="20"/>
              </w:rPr>
              <w:t>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w:t>
            </w:r>
            <w:proofErr w:type="gramEnd"/>
            <w:r w:rsidRPr="00E63C16">
              <w:rPr>
                <w:rFonts w:ascii="Times New Roman" w:hAnsi="Times New Roman" w:cs="Times New Roman"/>
                <w:sz w:val="20"/>
                <w:szCs w:val="20"/>
              </w:rPr>
              <w:t xml:space="preserve">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969"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418" w:type="dxa"/>
          </w:tcPr>
          <w:p w:rsidR="00A836B9" w:rsidRPr="00110367" w:rsidRDefault="00A836B9" w:rsidP="00A836B9">
            <w:pPr>
              <w:spacing w:after="160"/>
              <w:rPr>
                <w:rFonts w:ascii="Times New Roman" w:hAnsi="Times New Roman" w:cs="Times New Roman"/>
                <w:b/>
                <w:bCs/>
                <w:szCs w:val="24"/>
                <w:u w:val="single"/>
              </w:rPr>
            </w:pPr>
          </w:p>
        </w:tc>
      </w:tr>
      <w:tr w:rsidR="00A836B9" w:rsidRPr="00A836B9" w:rsidTr="00110367">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 xml:space="preserve">«О деятельности по предоставлению сервиса </w:t>
            </w:r>
            <w:proofErr w:type="gramStart"/>
            <w:r w:rsidRPr="00DA5A5B">
              <w:rPr>
                <w:rFonts w:ascii="Times New Roman" w:hAnsi="Times New Roman" w:cs="Times New Roman"/>
                <w:sz w:val="20"/>
                <w:szCs w:val="20"/>
              </w:rPr>
              <w:t>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w:t>
            </w:r>
            <w:proofErr w:type="gramEnd"/>
            <w:r w:rsidRPr="00DA5A5B">
              <w:rPr>
                <w:rFonts w:ascii="Times New Roman" w:hAnsi="Times New Roman" w:cs="Times New Roman"/>
                <w:sz w:val="20"/>
                <w:szCs w:val="20"/>
                <w:u w:val="single"/>
              </w:rPr>
              <w:t xml:space="preserve">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753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 xml:space="preserve">«Об инвестиционных </w:t>
            </w:r>
            <w:proofErr w:type="gramStart"/>
            <w:r w:rsidRPr="00DA5A5B">
              <w:rPr>
                <w:rFonts w:ascii="Times New Roman" w:hAnsi="Times New Roman" w:cs="Times New Roman"/>
                <w:sz w:val="20"/>
                <w:szCs w:val="20"/>
              </w:rPr>
              <w:t>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w:t>
            </w:r>
            <w:proofErr w:type="gramEnd"/>
            <w:r w:rsidRPr="00DA5A5B">
              <w:rPr>
                <w:rFonts w:ascii="Times New Roman" w:hAnsi="Times New Roman" w:cs="Times New Roman"/>
                <w:sz w:val="20"/>
                <w:szCs w:val="20"/>
              </w:rPr>
              <w:t xml:space="preserve">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E63C16" w:rsidRPr="00E63C16" w:rsidRDefault="00A836B9" w:rsidP="000553D3">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3361"/>
        </w:trPr>
        <w:tc>
          <w:tcPr>
            <w:tcW w:w="4254" w:type="dxa"/>
            <w:hideMark/>
          </w:tcPr>
          <w:p w:rsidR="00E63C16" w:rsidRDefault="00A836B9" w:rsidP="00E63C16">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A836B9" w:rsidRPr="00DA5A5B" w:rsidRDefault="00A836B9" w:rsidP="00E63C16">
            <w:pPr>
              <w:jc w:val="both"/>
              <w:rPr>
                <w:rFonts w:ascii="Times New Roman" w:hAnsi="Times New Roman" w:cs="Times New Roman"/>
                <w:sz w:val="24"/>
                <w:szCs w:val="24"/>
              </w:rPr>
            </w:pPr>
          </w:p>
        </w:tc>
        <w:tc>
          <w:tcPr>
            <w:tcW w:w="4110" w:type="dxa"/>
            <w:hideMark/>
          </w:tcPr>
          <w:p w:rsidR="0084483F" w:rsidRDefault="00A836B9" w:rsidP="0084483F">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84483F" w:rsidRDefault="00A836B9" w:rsidP="0084483F">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84483F" w:rsidRDefault="0084483F" w:rsidP="0084483F">
            <w:pPr>
              <w:rPr>
                <w:rFonts w:ascii="Times New Roman" w:hAnsi="Times New Roman" w:cs="Times New Roman"/>
                <w:sz w:val="20"/>
                <w:szCs w:val="20"/>
                <w:u w:val="single"/>
              </w:rPr>
            </w:pPr>
          </w:p>
          <w:p w:rsidR="00A836B9" w:rsidRPr="00DA5A5B" w:rsidRDefault="00A836B9" w:rsidP="0084483F">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9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E63C16" w:rsidRDefault="00A836B9" w:rsidP="00E63C16">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E63C16" w:rsidRDefault="00A836B9" w:rsidP="00E63C16">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E63C16" w:rsidRDefault="00A836B9" w:rsidP="00E63C16">
            <w:pPr>
              <w:jc w:val="both"/>
              <w:rPr>
                <w:rFonts w:ascii="Times New Roman" w:hAnsi="Times New Roman" w:cs="Times New Roman"/>
                <w:sz w:val="20"/>
                <w:szCs w:val="20"/>
                <w:u w:val="single"/>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r w:rsidRPr="00DA5A5B">
              <w:rPr>
                <w:rFonts w:ascii="Times New Roman" w:hAnsi="Times New Roman" w:cs="Times New Roman"/>
                <w:sz w:val="20"/>
                <w:szCs w:val="20"/>
              </w:rPr>
              <w:br/>
            </w:r>
          </w:p>
          <w:p w:rsidR="00A836B9" w:rsidRPr="00DA5A5B" w:rsidRDefault="00A836B9" w:rsidP="00E63C16">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6768"/>
        </w:trPr>
        <w:tc>
          <w:tcPr>
            <w:tcW w:w="4254" w:type="dxa"/>
            <w:hideMark/>
          </w:tcPr>
          <w:p w:rsidR="00E63C16"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перечень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а также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A836B9" w:rsidRDefault="00A836B9" w:rsidP="00DA5A5B">
            <w:pPr>
              <w:jc w:val="both"/>
              <w:rPr>
                <w:rFonts w:ascii="Times New Roman" w:hAnsi="Times New Roman" w:cs="Times New Roman"/>
                <w:sz w:val="24"/>
                <w:szCs w:val="24"/>
              </w:rPr>
            </w:pPr>
          </w:p>
          <w:p w:rsidR="00E63C16" w:rsidRPr="00DA5A5B" w:rsidRDefault="00E63C16" w:rsidP="00DA5A5B">
            <w:pPr>
              <w:jc w:val="both"/>
              <w:rPr>
                <w:rFonts w:ascii="Times New Roman" w:hAnsi="Times New Roman" w:cs="Times New Roman"/>
                <w:sz w:val="24"/>
                <w:szCs w:val="24"/>
              </w:rPr>
            </w:pP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перечень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а также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680"/>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EC2245" w:rsidRDefault="00A836B9" w:rsidP="00EC224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A836B9" w:rsidRPr="00DA5A5B" w:rsidRDefault="00A836B9" w:rsidP="00EC224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811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7B2311" w:rsidRDefault="007B2311" w:rsidP="007B2311">
            <w:pPr>
              <w:rPr>
                <w:rFonts w:ascii="Times New Roman" w:hAnsi="Times New Roman" w:cs="Times New Roman"/>
                <w:sz w:val="20"/>
                <w:szCs w:val="20"/>
                <w:u w:val="single"/>
              </w:rPr>
            </w:pPr>
          </w:p>
          <w:p w:rsidR="007B2311" w:rsidRDefault="00A836B9" w:rsidP="007B2311">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7B2311" w:rsidRDefault="007B2311" w:rsidP="007B2311">
            <w:pPr>
              <w:rPr>
                <w:rFonts w:ascii="Times New Roman" w:hAnsi="Times New Roman" w:cs="Times New Roman"/>
                <w:b/>
                <w:bCs/>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A836B9" w:rsidRPr="00DA5A5B"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680"/>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sidR="00EC2245">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7B2311" w:rsidRPr="00DA5A5B" w:rsidRDefault="007B2311" w:rsidP="00DA5A5B">
            <w:pPr>
              <w:jc w:val="both"/>
              <w:rPr>
                <w:rFonts w:ascii="Times New Roman" w:hAnsi="Times New Roman" w:cs="Times New Roman"/>
                <w:sz w:val="24"/>
                <w:szCs w:val="24"/>
              </w:rPr>
            </w:pP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7B2311" w:rsidRDefault="007B2311" w:rsidP="007B2311">
            <w:pPr>
              <w:rPr>
                <w:rFonts w:ascii="Times New Roman" w:hAnsi="Times New Roman" w:cs="Times New Roman"/>
                <w:sz w:val="20"/>
                <w:szCs w:val="20"/>
                <w:u w:val="single"/>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321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99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668"/>
        </w:trPr>
        <w:tc>
          <w:tcPr>
            <w:tcW w:w="4254" w:type="dxa"/>
            <w:hideMark/>
          </w:tcPr>
          <w:p w:rsidR="007B2311"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7B2311" w:rsidRPr="00DA5A5B" w:rsidRDefault="007B2311" w:rsidP="00DA5A5B">
            <w:pPr>
              <w:jc w:val="both"/>
              <w:rPr>
                <w:rFonts w:ascii="Times New Roman" w:hAnsi="Times New Roman" w:cs="Times New Roman"/>
                <w:sz w:val="24"/>
                <w:szCs w:val="24"/>
              </w:rPr>
            </w:pP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3077"/>
        </w:trPr>
        <w:tc>
          <w:tcPr>
            <w:tcW w:w="4254" w:type="dxa"/>
            <w:hideMark/>
          </w:tcPr>
          <w:p w:rsidR="00A836B9" w:rsidRPr="00DA5A5B" w:rsidRDefault="00A836B9" w:rsidP="0084483F">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sidR="0084483F">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sidR="0084483F">
              <w:rPr>
                <w:rFonts w:ascii="Times New Roman" w:hAnsi="Times New Roman" w:cs="Times New Roman"/>
                <w:sz w:val="24"/>
                <w:szCs w:val="24"/>
              </w:rPr>
              <w:t>еделяется размер выкупной суммы</w:t>
            </w:r>
          </w:p>
        </w:tc>
        <w:tc>
          <w:tcPr>
            <w:tcW w:w="4110" w:type="dxa"/>
            <w:hideMark/>
          </w:tcPr>
          <w:p w:rsidR="0084483F"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84483F" w:rsidRDefault="0084483F">
            <w:pPr>
              <w:rPr>
                <w:rFonts w:ascii="Times New Roman" w:hAnsi="Times New Roman" w:cs="Times New Roman"/>
                <w:sz w:val="20"/>
                <w:szCs w:val="20"/>
              </w:rPr>
            </w:pPr>
          </w:p>
          <w:p w:rsidR="00A836B9" w:rsidRDefault="00A836B9">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7B2311" w:rsidRPr="00DA5A5B" w:rsidRDefault="007B2311">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89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7B2311" w:rsidRDefault="00A836B9" w:rsidP="007B2311">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sidR="007B2311">
              <w:rPr>
                <w:rFonts w:ascii="Times New Roman" w:hAnsi="Times New Roman" w:cs="Times New Roman"/>
                <w:sz w:val="20"/>
                <w:szCs w:val="20"/>
              </w:rPr>
              <w:t xml:space="preserve">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 xml:space="preserve">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w:t>
            </w:r>
            <w:proofErr w:type="spellStart"/>
            <w:r w:rsidRPr="00BB5B96">
              <w:rPr>
                <w:rFonts w:ascii="Times New Roman" w:hAnsi="Times New Roman" w:cs="Times New Roman"/>
                <w:sz w:val="20"/>
                <w:szCs w:val="24"/>
              </w:rPr>
              <w:t>датацентричном</w:t>
            </w:r>
            <w:proofErr w:type="spellEnd"/>
            <w:r w:rsidRPr="00BB5B96">
              <w:rPr>
                <w:rFonts w:ascii="Times New Roman" w:hAnsi="Times New Roman" w:cs="Times New Roman"/>
                <w:sz w:val="20"/>
                <w:szCs w:val="24"/>
              </w:rPr>
              <w:t xml:space="preserve"> формате).</w:t>
            </w:r>
          </w:p>
          <w:p w:rsidR="007B2311" w:rsidRDefault="007B2311" w:rsidP="000553D3">
            <w:pPr>
              <w:jc w:val="both"/>
              <w:rPr>
                <w:rFonts w:ascii="Times New Roman" w:hAnsi="Times New Roman" w:cs="Times New Roman"/>
                <w:sz w:val="20"/>
                <w:szCs w:val="24"/>
              </w:rPr>
            </w:pPr>
          </w:p>
          <w:p w:rsidR="00EC2245" w:rsidRPr="00BB5B96" w:rsidRDefault="00EC2245" w:rsidP="000553D3">
            <w:pPr>
              <w:jc w:val="both"/>
              <w:rPr>
                <w:rFonts w:ascii="Times New Roman" w:hAnsi="Times New Roman" w:cs="Times New Roman"/>
                <w:sz w:val="20"/>
                <w:szCs w:val="24"/>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633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jc w:val="both"/>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89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839"/>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sidR="0056599A">
              <w:rPr>
                <w:rFonts w:ascii="Times New Roman" w:hAnsi="Times New Roman" w:cs="Times New Roman"/>
                <w:sz w:val="20"/>
                <w:szCs w:val="20"/>
              </w:rPr>
              <w:t xml:space="preserve"> </w:t>
            </w:r>
          </w:p>
          <w:p w:rsidR="0056599A" w:rsidRDefault="00A836B9" w:rsidP="0056599A">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sidR="0056599A">
              <w:rPr>
                <w:rFonts w:ascii="Times New Roman" w:hAnsi="Times New Roman" w:cs="Times New Roman"/>
                <w:sz w:val="20"/>
                <w:szCs w:val="20"/>
              </w:rPr>
              <w:t xml:space="preserve"> </w:t>
            </w:r>
          </w:p>
          <w:p w:rsidR="00A836B9" w:rsidRPr="00DA5A5B" w:rsidRDefault="00A836B9" w:rsidP="0056599A">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969"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56599A" w:rsidRPr="00BB5B96" w:rsidRDefault="0056599A" w:rsidP="000553D3">
            <w:pPr>
              <w:jc w:val="both"/>
              <w:rPr>
                <w:rFonts w:ascii="Times New Roman" w:hAnsi="Times New Roman" w:cs="Times New Roman"/>
                <w:sz w:val="20"/>
                <w:szCs w:val="24"/>
              </w:rPr>
            </w:pP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1518"/>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w:t>
            </w:r>
            <w:proofErr w:type="spellStart"/>
            <w:r w:rsidRPr="00BB5B96">
              <w:rPr>
                <w:rFonts w:ascii="Times New Roman" w:hAnsi="Times New Roman" w:cs="Times New Roman"/>
                <w:sz w:val="20"/>
                <w:szCs w:val="24"/>
              </w:rPr>
              <w:t>т.ч</w:t>
            </w:r>
            <w:proofErr w:type="spellEnd"/>
            <w:r w:rsidRPr="00BB5B96">
              <w:rPr>
                <w:rFonts w:ascii="Times New Roman" w:hAnsi="Times New Roman" w:cs="Times New Roman"/>
                <w:sz w:val="20"/>
                <w:szCs w:val="24"/>
              </w:rPr>
              <w:t xml:space="preserve">.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7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56599A"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740"/>
        </w:trPr>
        <w:tc>
          <w:tcPr>
            <w:tcW w:w="4254" w:type="dxa"/>
            <w:hideMark/>
          </w:tcPr>
          <w:p w:rsidR="00A836B9" w:rsidRPr="00DA5A5B" w:rsidRDefault="00A836B9" w:rsidP="0056599A">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sidR="0056599A">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sidR="0056599A">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56599A" w:rsidRDefault="00A836B9" w:rsidP="0056599A">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sidR="0056599A">
              <w:rPr>
                <w:rFonts w:ascii="Times New Roman" w:hAnsi="Times New Roman" w:cs="Times New Roman"/>
                <w:b/>
                <w:bCs/>
                <w:sz w:val="20"/>
                <w:szCs w:val="20"/>
                <w:vertAlign w:val="superscript"/>
              </w:rPr>
              <w:t xml:space="preserve">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418" w:type="dxa"/>
          </w:tcPr>
          <w:p w:rsidR="00A836B9" w:rsidRPr="00110367" w:rsidRDefault="00A836B9">
            <w:pPr>
              <w:rPr>
                <w:rFonts w:ascii="Times New Roman" w:hAnsi="Times New Roman" w:cs="Times New Roman"/>
                <w:b/>
                <w:bCs/>
                <w:szCs w:val="24"/>
                <w:u w:val="single"/>
              </w:rPr>
            </w:pPr>
          </w:p>
        </w:tc>
      </w:tr>
      <w:tr w:rsidR="00A836B9" w:rsidRPr="00A836B9" w:rsidTr="00110367">
        <w:trPr>
          <w:trHeight w:val="4299"/>
        </w:trPr>
        <w:tc>
          <w:tcPr>
            <w:tcW w:w="4254" w:type="dxa"/>
            <w:hideMark/>
          </w:tcPr>
          <w:p w:rsidR="00A836B9" w:rsidRPr="0056599A" w:rsidRDefault="00A836B9" w:rsidP="00DA5A5B">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IV квартал</w:t>
            </w:r>
          </w:p>
        </w:tc>
        <w:tc>
          <w:tcPr>
            <w:tcW w:w="3969"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w:t>
            </w:r>
            <w:proofErr w:type="gramStart"/>
            <w:r w:rsidRPr="00BB5B96">
              <w:rPr>
                <w:rFonts w:ascii="Times New Roman" w:hAnsi="Times New Roman" w:cs="Times New Roman"/>
                <w:sz w:val="20"/>
                <w:szCs w:val="24"/>
              </w:rPr>
              <w:t>У сообщениями</w:t>
            </w:r>
            <w:proofErr w:type="gramEnd"/>
            <w:r w:rsidRPr="00BB5B96">
              <w:rPr>
                <w:rFonts w:ascii="Times New Roman" w:hAnsi="Times New Roman" w:cs="Times New Roman"/>
                <w:sz w:val="20"/>
                <w:szCs w:val="24"/>
              </w:rPr>
              <w:t xml:space="preserve">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418" w:type="dxa"/>
          </w:tcPr>
          <w:p w:rsidR="00A836B9" w:rsidRPr="00110367" w:rsidRDefault="00A836B9">
            <w:pPr>
              <w:rPr>
                <w:rFonts w:ascii="Times New Roman" w:hAnsi="Times New Roman" w:cs="Times New Roman"/>
                <w:b/>
                <w:bCs/>
                <w:szCs w:val="24"/>
                <w:u w:val="single"/>
              </w:rPr>
            </w:pPr>
          </w:p>
        </w:tc>
      </w:tr>
    </w:tbl>
    <w:p w:rsidR="00D31D9B" w:rsidRDefault="00FD08C2"/>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1C59">
        <w:trPr>
          <w:gridAfter w:val="1"/>
          <w:wAfter w:w="121" w:type="dxa"/>
          <w:trHeight w:val="376"/>
        </w:trPr>
        <w:tc>
          <w:tcPr>
            <w:tcW w:w="15310" w:type="dxa"/>
            <w:gridSpan w:val="5"/>
            <w:noWrap/>
            <w:hideMark/>
          </w:tcPr>
          <w:p w:rsidR="00D953FE" w:rsidRPr="000553D3" w:rsidRDefault="00D953FE" w:rsidP="00061C59">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1C59">
            <w:pPr>
              <w:jc w:val="center"/>
              <w:rPr>
                <w:rFonts w:ascii="Times New Roman" w:hAnsi="Times New Roman" w:cs="Times New Roman"/>
                <w:b/>
                <w:bCs/>
                <w:sz w:val="20"/>
              </w:rPr>
            </w:pPr>
          </w:p>
        </w:tc>
      </w:tr>
      <w:tr w:rsidR="00D953FE" w:rsidRPr="000553D3" w:rsidTr="00061C59">
        <w:trPr>
          <w:gridAfter w:val="1"/>
          <w:wAfter w:w="121" w:type="dxa"/>
          <w:trHeight w:val="707"/>
        </w:trPr>
        <w:tc>
          <w:tcPr>
            <w:tcW w:w="15310" w:type="dxa"/>
            <w:gridSpan w:val="5"/>
            <w:noWrap/>
            <w:hideMark/>
          </w:tcPr>
          <w:p w:rsidR="00D953FE" w:rsidRPr="000553D3" w:rsidRDefault="00D953FE" w:rsidP="00061C59">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w:t>
            </w:r>
            <w:proofErr w:type="spellStart"/>
            <w:r w:rsidRPr="0051328C">
              <w:rPr>
                <w:rFonts w:ascii="Times New Roman" w:hAnsi="Times New Roman" w:cs="Times New Roman"/>
                <w:sz w:val="24"/>
                <w:szCs w:val="24"/>
              </w:rPr>
              <w:t>базельского</w:t>
            </w:r>
            <w:proofErr w:type="spellEnd"/>
            <w:r w:rsidRPr="0051328C">
              <w:rPr>
                <w:rFonts w:ascii="Times New Roman" w:hAnsi="Times New Roman" w:cs="Times New Roman"/>
                <w:sz w:val="24"/>
                <w:szCs w:val="24"/>
              </w:rPr>
              <w:t xml:space="preserve">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D953FE" w:rsidRPr="0051328C" w:rsidRDefault="00D953FE" w:rsidP="00061C59">
            <w:pPr>
              <w:rPr>
                <w:rFonts w:ascii="Times New Roman" w:hAnsi="Times New Roman" w:cs="Times New Roman"/>
                <w:b/>
                <w:bCs/>
                <w:sz w:val="24"/>
                <w:szCs w:val="24"/>
                <w:u w:val="single"/>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51328C" w:rsidRDefault="00D953FE" w:rsidP="00061C59">
            <w:pPr>
              <w:rPr>
                <w:rFonts w:ascii="Times New Roman" w:hAnsi="Times New Roman" w:cs="Times New Roman"/>
                <w:b/>
                <w:bCs/>
                <w:sz w:val="24"/>
                <w:szCs w:val="24"/>
                <w:u w:val="single"/>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1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16.10.2023 № 6579-У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вносит следующие основные изменения: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51328C" w:rsidRDefault="00D953FE" w:rsidP="00061C59">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1C59">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FD08C2">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w:t>
            </w:r>
            <w:r w:rsidR="00FD08C2">
              <w:rPr>
                <w:rFonts w:ascii="Times New Roman" w:hAnsi="Times New Roman" w:cs="Times New Roman"/>
                <w:sz w:val="24"/>
                <w:szCs w:val="24"/>
              </w:rPr>
              <w:t>в целях</w:t>
            </w:r>
            <w:r w:rsidRPr="0051328C">
              <w:rPr>
                <w:rFonts w:ascii="Times New Roman" w:hAnsi="Times New Roman" w:cs="Times New Roman"/>
                <w:sz w:val="24"/>
                <w:szCs w:val="24"/>
              </w:rPr>
              <w:t xml:space="preserve"> раздельно</w:t>
            </w:r>
            <w:r w:rsidR="00FD08C2">
              <w:rPr>
                <w:rFonts w:ascii="Times New Roman" w:hAnsi="Times New Roman" w:cs="Times New Roman"/>
                <w:sz w:val="24"/>
                <w:szCs w:val="24"/>
              </w:rPr>
              <w:t>го</w:t>
            </w:r>
            <w:r w:rsidRPr="0051328C">
              <w:rPr>
                <w:rFonts w:ascii="Times New Roman" w:hAnsi="Times New Roman" w:cs="Times New Roman"/>
                <w:sz w:val="24"/>
                <w:szCs w:val="24"/>
              </w:rPr>
              <w:t xml:space="preserve"> учет</w:t>
            </w:r>
            <w:r w:rsidR="00FD08C2">
              <w:rPr>
                <w:rFonts w:ascii="Times New Roman" w:hAnsi="Times New Roman" w:cs="Times New Roman"/>
                <w:sz w:val="24"/>
                <w:szCs w:val="24"/>
              </w:rPr>
              <w:t>а</w:t>
            </w:r>
            <w:bookmarkStart w:id="0" w:name="_GoBack"/>
            <w:bookmarkEnd w:id="0"/>
            <w:r w:rsidRPr="0051328C">
              <w:rPr>
                <w:rFonts w:ascii="Times New Roman" w:hAnsi="Times New Roman" w:cs="Times New Roman"/>
                <w:sz w:val="24"/>
                <w:szCs w:val="24"/>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D953FE" w:rsidRPr="0051328C" w:rsidRDefault="00D953FE" w:rsidP="00061C59">
            <w:pPr>
              <w:rPr>
                <w:rFonts w:ascii="Times New Roman" w:hAnsi="Times New Roman" w:cs="Times New Roman"/>
                <w:b/>
                <w:bCs/>
                <w:sz w:val="24"/>
                <w:szCs w:val="24"/>
                <w:u w:val="single"/>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целях: </w:t>
            </w:r>
          </w:p>
          <w:p w:rsidR="00D953FE" w:rsidRDefault="00D953FE" w:rsidP="00061C59">
            <w:pPr>
              <w:jc w:val="both"/>
              <w:rPr>
                <w:rFonts w:ascii="Times New Roman" w:hAnsi="Times New Roman" w:cs="Times New Roman"/>
                <w:sz w:val="24"/>
                <w:szCs w:val="24"/>
              </w:rPr>
            </w:pPr>
            <w:r>
              <w:rPr>
                <w:rFonts w:ascii="Times New Roman" w:hAnsi="Times New Roman" w:cs="Times New Roman"/>
                <w:sz w:val="24"/>
                <w:szCs w:val="24"/>
              </w:rPr>
              <w:t>-</w:t>
            </w:r>
            <w:r w:rsidRPr="0051328C">
              <w:rPr>
                <w:rFonts w:ascii="Times New Roman" w:hAnsi="Times New Roman" w:cs="Times New Roman"/>
                <w:sz w:val="24"/>
                <w:szCs w:val="24"/>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Default="00D953FE" w:rsidP="00061C59">
            <w:pPr>
              <w:jc w:val="both"/>
              <w:rPr>
                <w:rFonts w:ascii="Times New Roman" w:hAnsi="Times New Roman" w:cs="Times New Roman"/>
                <w:sz w:val="24"/>
                <w:szCs w:val="24"/>
              </w:rPr>
            </w:pPr>
            <w:r>
              <w:rPr>
                <w:rFonts w:ascii="Times New Roman" w:hAnsi="Times New Roman" w:cs="Times New Roman"/>
                <w:sz w:val="24"/>
                <w:szCs w:val="24"/>
              </w:rPr>
              <w:t>-</w:t>
            </w:r>
            <w:r w:rsidRPr="0051328C">
              <w:rPr>
                <w:rFonts w:ascii="Times New Roman" w:hAnsi="Times New Roman" w:cs="Times New Roman"/>
                <w:sz w:val="24"/>
                <w:szCs w:val="24"/>
              </w:rPr>
              <w:t xml:space="preserve"> дополнения в пунктах 9.21, 9.22, 9.23 части II (характеристики </w:t>
            </w:r>
            <w:proofErr w:type="spellStart"/>
            <w:r w:rsidRPr="0051328C">
              <w:rPr>
                <w:rFonts w:ascii="Times New Roman" w:hAnsi="Times New Roman" w:cs="Times New Roman"/>
                <w:sz w:val="24"/>
                <w:szCs w:val="24"/>
              </w:rPr>
              <w:t>внебалансовых</w:t>
            </w:r>
            <w:proofErr w:type="spellEnd"/>
            <w:r w:rsidRPr="0051328C">
              <w:rPr>
                <w:rFonts w:ascii="Times New Roman" w:hAnsi="Times New Roman" w:cs="Times New Roman"/>
                <w:sz w:val="24"/>
                <w:szCs w:val="24"/>
              </w:rPr>
              <w:t xml:space="preserve"> счетов №№ 91204, 91205, 913, 914) указанием на драгоценные камни;</w:t>
            </w:r>
          </w:p>
          <w:p w:rsidR="00D953FE" w:rsidRDefault="00D953FE" w:rsidP="00061C59">
            <w:pPr>
              <w:jc w:val="both"/>
              <w:rPr>
                <w:rFonts w:ascii="Times New Roman" w:hAnsi="Times New Roman" w:cs="Times New Roman"/>
                <w:sz w:val="24"/>
                <w:szCs w:val="24"/>
              </w:rPr>
            </w:pPr>
            <w:r>
              <w:rPr>
                <w:rFonts w:ascii="Times New Roman" w:hAnsi="Times New Roman" w:cs="Times New Roman"/>
                <w:sz w:val="24"/>
                <w:szCs w:val="24"/>
              </w:rPr>
              <w:t>-</w:t>
            </w:r>
            <w:r w:rsidRPr="0051328C">
              <w:rPr>
                <w:rFonts w:ascii="Times New Roman" w:hAnsi="Times New Roman" w:cs="Times New Roman"/>
                <w:sz w:val="24"/>
                <w:szCs w:val="24"/>
              </w:rPr>
              <w:t xml:space="preserve"> дополнения перечня базисных активов ПФИ (абзац 7 пункта 10 части II) курсом (ценой) цифровой валюты; </w:t>
            </w:r>
          </w:p>
          <w:p w:rsidR="00D953FE" w:rsidRDefault="00D953FE" w:rsidP="00061C59">
            <w:pPr>
              <w:jc w:val="both"/>
              <w:rPr>
                <w:rFonts w:ascii="Times New Roman" w:hAnsi="Times New Roman" w:cs="Times New Roman"/>
                <w:sz w:val="24"/>
                <w:szCs w:val="24"/>
              </w:rPr>
            </w:pPr>
            <w:r>
              <w:rPr>
                <w:rFonts w:ascii="Times New Roman" w:hAnsi="Times New Roman" w:cs="Times New Roman"/>
                <w:sz w:val="24"/>
                <w:szCs w:val="24"/>
              </w:rPr>
              <w:t xml:space="preserve">- </w:t>
            </w:r>
            <w:r w:rsidRPr="0051328C">
              <w:rPr>
                <w:rFonts w:ascii="Times New Roman" w:hAnsi="Times New Roman" w:cs="Times New Roman"/>
                <w:sz w:val="24"/>
                <w:szCs w:val="24"/>
              </w:rPr>
              <w:t xml:space="preserve">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Default="00D953FE" w:rsidP="00061C59">
            <w:pPr>
              <w:jc w:val="both"/>
              <w:rPr>
                <w:rFonts w:ascii="Times New Roman" w:hAnsi="Times New Roman" w:cs="Times New Roman"/>
                <w:sz w:val="24"/>
                <w:szCs w:val="24"/>
              </w:rPr>
            </w:pPr>
            <w:r>
              <w:rPr>
                <w:rFonts w:ascii="Times New Roman" w:hAnsi="Times New Roman" w:cs="Times New Roman"/>
                <w:sz w:val="24"/>
                <w:szCs w:val="24"/>
              </w:rPr>
              <w:t xml:space="preserve">- </w:t>
            </w:r>
            <w:r w:rsidRPr="0051328C">
              <w:rPr>
                <w:rFonts w:ascii="Times New Roman" w:hAnsi="Times New Roman" w:cs="Times New Roman"/>
                <w:sz w:val="24"/>
                <w:szCs w:val="24"/>
              </w:rPr>
              <w:t>уточнения способов оценки вложений, числящихся на балансовом счете № 602 «Прочее участие».</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51328C" w:rsidRDefault="00D953FE" w:rsidP="00061C59">
            <w:pPr>
              <w:rPr>
                <w:rFonts w:ascii="Times New Roman" w:hAnsi="Times New Roman" w:cs="Times New Roman"/>
                <w:b/>
                <w:bCs/>
                <w:sz w:val="24"/>
                <w:szCs w:val="24"/>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51328C" w:rsidRDefault="00D953FE" w:rsidP="00FD08C2">
            <w:pPr>
              <w:jc w:val="both"/>
              <w:rPr>
                <w:rFonts w:ascii="Times New Roman" w:hAnsi="Times New Roman" w:cs="Times New Roman"/>
                <w:sz w:val="24"/>
                <w:szCs w:val="24"/>
              </w:rPr>
            </w:pPr>
          </w:p>
        </w:tc>
        <w:tc>
          <w:tcPr>
            <w:tcW w:w="1681" w:type="dxa"/>
            <w:gridSpan w:val="2"/>
            <w:hideMark/>
          </w:tcPr>
          <w:p w:rsidR="00D953FE" w:rsidRPr="005B6582" w:rsidRDefault="005B6582" w:rsidP="00061C59">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r w:rsidRPr="00CD5A62">
              <w:rPr>
                <w:rFonts w:ascii="Times New Roman" w:hAnsi="Times New Roman" w:cs="Times New Roman"/>
                <w:b/>
                <w:bCs/>
                <w:sz w:val="24"/>
                <w:szCs w:val="24"/>
                <w:u w:val="single"/>
              </w:rPr>
              <w:t>№ 7288-У</w:t>
            </w:r>
          </w:p>
          <w:p w:rsidR="00D953FE" w:rsidRPr="0051328C" w:rsidRDefault="00D953FE" w:rsidP="00061C59">
            <w:pPr>
              <w:rPr>
                <w:rFonts w:ascii="Times New Roman" w:hAnsi="Times New Roman" w:cs="Times New Roman"/>
                <w:b/>
                <w:bCs/>
                <w:sz w:val="24"/>
                <w:szCs w:val="24"/>
              </w:rPr>
            </w:pPr>
            <w:r w:rsidRPr="00CD5A62">
              <w:rPr>
                <w:rFonts w:ascii="Times New Roman" w:hAnsi="Times New Roman" w:cs="Times New Roman"/>
                <w:b/>
                <w:bCs/>
                <w:sz w:val="24"/>
                <w:szCs w:val="24"/>
                <w:u w:val="single"/>
              </w:rPr>
              <w:t>от 26.01.2026</w:t>
            </w: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в том числе о лицах, под контролем либо значительным влиянием которых они находятся»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w:t>
            </w:r>
            <w:proofErr w:type="spellStart"/>
            <w:r w:rsidRPr="0051328C">
              <w:rPr>
                <w:rFonts w:ascii="Times New Roman" w:hAnsi="Times New Roman" w:cs="Times New Roman"/>
                <w:sz w:val="24"/>
                <w:szCs w:val="24"/>
              </w:rPr>
              <w:t>репозитария</w:t>
            </w:r>
            <w:proofErr w:type="spellEnd"/>
            <w:r w:rsidRPr="0051328C">
              <w:rPr>
                <w:rFonts w:ascii="Times New Roman" w:hAnsi="Times New Roman" w:cs="Times New Roman"/>
                <w:sz w:val="24"/>
                <w:szCs w:val="24"/>
              </w:rPr>
              <w:t>,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w:t>
            </w:r>
            <w:r>
              <w:rPr>
                <w:rFonts w:ascii="Times New Roman" w:hAnsi="Times New Roman" w:cs="Times New Roman"/>
                <w:sz w:val="24"/>
                <w:szCs w:val="24"/>
              </w:rPr>
              <w:t xml:space="preserve">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Предполагается также, что данным нормативным актом будут исключены отдельные показатели.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51328C">
              <w:rPr>
                <w:rFonts w:ascii="Times New Roman" w:hAnsi="Times New Roman" w:cs="Times New Roman"/>
                <w:sz w:val="24"/>
                <w:szCs w:val="24"/>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180"/>
        </w:trPr>
        <w:tc>
          <w:tcPr>
            <w:tcW w:w="6403" w:type="dxa"/>
            <w:noWrap/>
            <w:hideMark/>
          </w:tcPr>
          <w:p w:rsidR="00D953FE" w:rsidRPr="00CA0590"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1C59">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их деятельностью.</w:t>
            </w:r>
            <w:r>
              <w:rPr>
                <w:rFonts w:ascii="Times New Roman" w:hAnsi="Times New Roman" w:cs="Times New Roman"/>
                <w:sz w:val="24"/>
                <w:szCs w:val="24"/>
              </w:rPr>
              <w:t xml:space="preserve">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Предполагается также введение трех новых форм отчетности:</w:t>
            </w:r>
            <w:r w:rsidRPr="0051328C">
              <w:rPr>
                <w:rFonts w:ascii="Times New Roman" w:hAnsi="Times New Roman" w:cs="Times New Roman"/>
                <w:sz w:val="24"/>
                <w:szCs w:val="24"/>
              </w:rPr>
              <w:br/>
              <w:t>-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w:t>
            </w:r>
            <w:r>
              <w:rPr>
                <w:rFonts w:ascii="Times New Roman" w:hAnsi="Times New Roman" w:cs="Times New Roman"/>
                <w:sz w:val="24"/>
                <w:szCs w:val="24"/>
              </w:rPr>
              <w:t xml:space="preserve">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w:t>
            </w:r>
            <w:r w:rsidRPr="0051328C">
              <w:rPr>
                <w:rFonts w:ascii="Times New Roman" w:hAnsi="Times New Roman" w:cs="Times New Roman"/>
                <w:sz w:val="24"/>
                <w:szCs w:val="24"/>
              </w:rPr>
              <w:lastRenderedPageBreak/>
              <w:t>внесении изменений в отдельные законодательные акты Российской Федерации»;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953FE" w:rsidRPr="00CD5A62"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Дополнительно предполагается, что данным нормативным актом будут исключены отдельные показатели.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 xml:space="preserve">(внесение изменений в порядок представления в Банк России бухгалтерской (финансовой) отчетности </w:t>
            </w:r>
            <w:proofErr w:type="spellStart"/>
            <w:r w:rsidRPr="00CD5A62">
              <w:rPr>
                <w:rFonts w:ascii="Times New Roman" w:hAnsi="Times New Roman" w:cs="Times New Roman"/>
                <w:i/>
                <w:sz w:val="20"/>
                <w:szCs w:val="24"/>
              </w:rPr>
              <w:t>некредитных</w:t>
            </w:r>
            <w:proofErr w:type="spellEnd"/>
            <w:r w:rsidRPr="00CD5A62">
              <w:rPr>
                <w:rFonts w:ascii="Times New Roman" w:hAnsi="Times New Roman" w:cs="Times New Roman"/>
                <w:i/>
                <w:sz w:val="20"/>
                <w:szCs w:val="24"/>
              </w:rPr>
              <w:t xml:space="preserve"> финансовых организаций и лиц, оказывающих профессиональные услуги на финансовом рынке)</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w:t>
            </w:r>
            <w:r>
              <w:rPr>
                <w:rFonts w:ascii="Times New Roman" w:hAnsi="Times New Roman" w:cs="Times New Roman"/>
                <w:sz w:val="24"/>
                <w:szCs w:val="24"/>
              </w:rPr>
              <w:t xml:space="preserve"> </w:t>
            </w:r>
            <w:r w:rsidRPr="0051328C">
              <w:rPr>
                <w:rFonts w:ascii="Times New Roman" w:hAnsi="Times New Roman" w:cs="Times New Roman"/>
                <w:sz w:val="24"/>
                <w:szCs w:val="24"/>
              </w:rPr>
              <w:t>официальном сайте Банка России соответствии с абзацем третьим пункта 1.3</w:t>
            </w:r>
            <w:r>
              <w:rPr>
                <w:rFonts w:ascii="Times New Roman" w:hAnsi="Times New Roman" w:cs="Times New Roman"/>
                <w:sz w:val="24"/>
                <w:szCs w:val="24"/>
              </w:rPr>
              <w:t xml:space="preserve"> </w:t>
            </w:r>
            <w:r w:rsidRPr="0051328C">
              <w:rPr>
                <w:rFonts w:ascii="Times New Roman" w:hAnsi="Times New Roman" w:cs="Times New Roman"/>
                <w:sz w:val="24"/>
                <w:szCs w:val="24"/>
              </w:rPr>
              <w:t>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в котором учтены положения Федерального закона от 10.07.2023 № </w:t>
            </w:r>
            <w:r w:rsidRPr="0051328C">
              <w:rPr>
                <w:rFonts w:ascii="Times New Roman" w:hAnsi="Times New Roman" w:cs="Times New Roman"/>
                <w:sz w:val="24"/>
                <w:szCs w:val="24"/>
              </w:rPr>
              <w:lastRenderedPageBreak/>
              <w:t>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82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6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w:t>
            </w:r>
            <w:proofErr w:type="spellStart"/>
            <w:r w:rsidRPr="0051328C">
              <w:rPr>
                <w:rFonts w:ascii="Times New Roman" w:hAnsi="Times New Roman" w:cs="Times New Roman"/>
                <w:sz w:val="24"/>
                <w:szCs w:val="24"/>
              </w:rPr>
              <w:t>Росфинмониторинга</w:t>
            </w:r>
            <w:proofErr w:type="spellEnd"/>
            <w:r w:rsidRPr="0051328C">
              <w:rPr>
                <w:rFonts w:ascii="Times New Roman" w:hAnsi="Times New Roman" w:cs="Times New Roman"/>
                <w:sz w:val="24"/>
                <w:szCs w:val="24"/>
              </w:rPr>
              <w:t xml:space="preserve"> в сети «Интернет». </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4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развития платформы цифрового рубля (далее – платформа).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CD5A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D953FE" w:rsidRPr="00CD5A62"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 платежной системе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развития сервиса быстрых платежей: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w:t>
            </w:r>
            <w:r>
              <w:rPr>
                <w:rFonts w:ascii="Times New Roman" w:hAnsi="Times New Roman" w:cs="Times New Roman"/>
                <w:sz w:val="24"/>
                <w:szCs w:val="24"/>
              </w:rPr>
              <w:t xml:space="preserve">в </w:t>
            </w:r>
            <w:r w:rsidRPr="0051328C">
              <w:rPr>
                <w:rFonts w:ascii="Times New Roman" w:hAnsi="Times New Roman" w:cs="Times New Roman"/>
                <w:sz w:val="24"/>
                <w:szCs w:val="24"/>
              </w:rPr>
              <w:t>целях приведения редакции Указания № 2945-У в соответствие со статьей</w:t>
            </w:r>
            <w:r>
              <w:rPr>
                <w:rFonts w:ascii="Times New Roman" w:hAnsi="Times New Roman" w:cs="Times New Roman"/>
                <w:sz w:val="24"/>
                <w:szCs w:val="24"/>
              </w:rPr>
              <w:t xml:space="preserve"> 8 Федерального закона № 161-ФЗ.</w:t>
            </w:r>
          </w:p>
        </w:tc>
        <w:tc>
          <w:tcPr>
            <w:tcW w:w="1681" w:type="dxa"/>
            <w:gridSpan w:val="2"/>
            <w:hideMark/>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В рамках изменений планируется предусмотреть полномочия </w:t>
            </w:r>
            <w:r w:rsidR="00FD08C2">
              <w:rPr>
                <w:rFonts w:ascii="Times New Roman" w:hAnsi="Times New Roman" w:cs="Times New Roman"/>
                <w:sz w:val="24"/>
                <w:szCs w:val="24"/>
              </w:rPr>
              <w:t>Банка России</w:t>
            </w:r>
            <w:r w:rsidRPr="0051328C">
              <w:rPr>
                <w:rFonts w:ascii="Times New Roman" w:hAnsi="Times New Roman" w:cs="Times New Roman"/>
                <w:sz w:val="24"/>
                <w:szCs w:val="24"/>
              </w:rPr>
              <w:t xml:space="preserve"> по применению мер за несоблюдение требований к органам управления и акционерам (участникам) операторов по приему платежей, в </w:t>
            </w:r>
            <w:proofErr w:type="spellStart"/>
            <w:r w:rsidRPr="0051328C">
              <w:rPr>
                <w:rFonts w:ascii="Times New Roman" w:hAnsi="Times New Roman" w:cs="Times New Roman"/>
                <w:sz w:val="24"/>
                <w:szCs w:val="24"/>
              </w:rPr>
              <w:t>т.ч</w:t>
            </w:r>
            <w:proofErr w:type="spellEnd"/>
            <w:r w:rsidRPr="0051328C">
              <w:rPr>
                <w:rFonts w:ascii="Times New Roman" w:hAnsi="Times New Roman" w:cs="Times New Roman"/>
                <w:sz w:val="24"/>
                <w:szCs w:val="24"/>
              </w:rPr>
              <w:t>. в части соблюдения порядка и сроков направления в Банк России предусмотренных действующим регулированием писем/уведомлений.</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79"/>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23 марта 2023 года № 6379-У»</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апреля 2025 года № 7044-У»</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w:t>
            </w:r>
            <w:r w:rsidRPr="0051328C">
              <w:rPr>
                <w:rFonts w:ascii="Times New Roman" w:hAnsi="Times New Roman" w:cs="Times New Roman"/>
                <w:sz w:val="24"/>
                <w:szCs w:val="24"/>
              </w:rPr>
              <w:lastRenderedPageBreak/>
              <w:t>недвижимого имущества) на условия рассрочки (отсрочки) оплаты.</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1"/>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0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4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953FE" w:rsidRPr="0051328C" w:rsidRDefault="00D953FE" w:rsidP="00061C59">
            <w:pPr>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Целями издания нормативного акта в том числе являются: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стимулирование КО использовать официальные документы, подтверждающие доход заемщика;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упрощение подходов по оценке кредитных рисков по сделкам факторинга;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уточнение требований к обеспечению, которое может приниматься в целях минимизации резервов по ссудам;</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 уточнение подходов к оценке качества обслуживания долга, в </w:t>
            </w:r>
            <w:proofErr w:type="spellStart"/>
            <w:r w:rsidRPr="0051328C">
              <w:rPr>
                <w:rFonts w:ascii="Times New Roman" w:hAnsi="Times New Roman" w:cs="Times New Roman"/>
                <w:sz w:val="24"/>
                <w:szCs w:val="24"/>
              </w:rPr>
              <w:t>т.ч</w:t>
            </w:r>
            <w:proofErr w:type="spellEnd"/>
            <w:r w:rsidRPr="0051328C">
              <w:rPr>
                <w:rFonts w:ascii="Times New Roman" w:hAnsi="Times New Roman" w:cs="Times New Roman"/>
                <w:sz w:val="24"/>
                <w:szCs w:val="24"/>
              </w:rPr>
              <w:t>. достаточности размера платежа по ссуде, порядку применения иных существенных факторов и др.</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Предусмотрено п. 18, п.19, п. 20, п. 21 "Перспективных направлений развития </w:t>
            </w:r>
            <w:r w:rsidRPr="0051328C">
              <w:rPr>
                <w:rFonts w:ascii="Times New Roman" w:hAnsi="Times New Roman" w:cs="Times New Roman"/>
                <w:sz w:val="24"/>
                <w:szCs w:val="24"/>
              </w:rPr>
              <w:lastRenderedPageBreak/>
              <w:t>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CA0590"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45 "Перспективных направлений развития 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76D76" w:rsidRDefault="00D953FE" w:rsidP="00061C59">
            <w:pPr>
              <w:spacing w:after="160"/>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A76D76"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953FE" w:rsidRPr="0051328C" w:rsidRDefault="00D953FE" w:rsidP="00061C59">
            <w:pPr>
              <w:jc w:val="both"/>
              <w:rPr>
                <w:rFonts w:ascii="Times New Roman" w:hAnsi="Times New Roman" w:cs="Times New Roman"/>
                <w:sz w:val="24"/>
                <w:szCs w:val="24"/>
              </w:rPr>
            </w:pP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уточнение требований к управлению</w:t>
            </w:r>
            <w:r>
              <w:rPr>
                <w:rFonts w:ascii="Times New Roman" w:hAnsi="Times New Roman" w:cs="Times New Roman"/>
                <w:sz w:val="24"/>
                <w:szCs w:val="24"/>
              </w:rPr>
              <w:t xml:space="preserve"> </w:t>
            </w:r>
            <w:r w:rsidRPr="0051328C">
              <w:rPr>
                <w:rFonts w:ascii="Times New Roman" w:hAnsi="Times New Roman" w:cs="Times New Roman"/>
                <w:sz w:val="24"/>
                <w:szCs w:val="24"/>
              </w:rPr>
              <w:t>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45 "Перспективных направлений развития 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spacing w:after="160"/>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ограничение рисков накопления банками иммобилизованных активов (</w:t>
            </w:r>
            <w:proofErr w:type="spellStart"/>
            <w:r w:rsidRPr="0051328C">
              <w:rPr>
                <w:rFonts w:ascii="Times New Roman" w:hAnsi="Times New Roman" w:cs="Times New Roman"/>
                <w:sz w:val="24"/>
                <w:szCs w:val="24"/>
              </w:rPr>
              <w:t>некотируемые</w:t>
            </w:r>
            <w:proofErr w:type="spellEnd"/>
            <w:r w:rsidRPr="0051328C">
              <w:rPr>
                <w:rFonts w:ascii="Times New Roman" w:hAnsi="Times New Roman" w:cs="Times New Roman"/>
                <w:sz w:val="24"/>
                <w:szCs w:val="24"/>
              </w:rPr>
              <w:t xml:space="preserve"> акции, доли участия в капитале,</w:t>
            </w:r>
            <w:r>
              <w:rPr>
                <w:rFonts w:ascii="Times New Roman" w:hAnsi="Times New Roman" w:cs="Times New Roman"/>
                <w:sz w:val="24"/>
                <w:szCs w:val="24"/>
              </w:rPr>
              <w:t xml:space="preserve"> </w:t>
            </w:r>
            <w:r w:rsidRPr="0051328C">
              <w:rPr>
                <w:rFonts w:ascii="Times New Roman" w:hAnsi="Times New Roman" w:cs="Times New Roman"/>
                <w:sz w:val="24"/>
                <w:szCs w:val="24"/>
              </w:rPr>
              <w:t>непрофильное имущество).</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CA0590"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внесение изменений в расчет нормативов, в том числе:</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 уточнение порядка расчета нормативов концентрации, в части введения критериев операционной независимости, в целях исключения из ГСЗ </w:t>
            </w:r>
            <w:proofErr w:type="spellStart"/>
            <w:r w:rsidRPr="0051328C">
              <w:rPr>
                <w:rFonts w:ascii="Times New Roman" w:hAnsi="Times New Roman" w:cs="Times New Roman"/>
                <w:sz w:val="24"/>
                <w:szCs w:val="24"/>
              </w:rPr>
              <w:t>операционно</w:t>
            </w:r>
            <w:proofErr w:type="spellEnd"/>
            <w:r>
              <w:rPr>
                <w:rFonts w:ascii="Times New Roman" w:hAnsi="Times New Roman" w:cs="Times New Roman"/>
                <w:sz w:val="24"/>
                <w:szCs w:val="24"/>
              </w:rPr>
              <w:t xml:space="preserve"> </w:t>
            </w:r>
            <w:r w:rsidRPr="0051328C">
              <w:rPr>
                <w:rFonts w:ascii="Times New Roman" w:hAnsi="Times New Roman" w:cs="Times New Roman"/>
                <w:sz w:val="24"/>
                <w:szCs w:val="24"/>
              </w:rPr>
              <w:t>независимых компаний;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учет CDS в качестве приемлемого обеспечения в целях снижения кредитного риска;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пониженные риск-веса по кредитам в рамках соглашений о ГЧП, учет рисков по ЦФА и проч.</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8, п.4, п. 10, п. 26, п.</w:t>
            </w:r>
            <w:proofErr w:type="gramStart"/>
            <w:r w:rsidRPr="0051328C">
              <w:rPr>
                <w:rFonts w:ascii="Times New Roman" w:hAnsi="Times New Roman" w:cs="Times New Roman"/>
                <w:sz w:val="24"/>
                <w:szCs w:val="24"/>
              </w:rPr>
              <w:t>27  "</w:t>
            </w:r>
            <w:proofErr w:type="gramEnd"/>
            <w:r w:rsidRPr="0051328C">
              <w:rPr>
                <w:rFonts w:ascii="Times New Roman" w:hAnsi="Times New Roman" w:cs="Times New Roman"/>
                <w:sz w:val="24"/>
                <w:szCs w:val="24"/>
              </w:rPr>
              <w:t>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953FE" w:rsidRPr="00CA0590"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 издания нормативного акта – точечная </w:t>
            </w:r>
            <w:proofErr w:type="spellStart"/>
            <w:r w:rsidRPr="0051328C">
              <w:rPr>
                <w:rFonts w:ascii="Times New Roman" w:hAnsi="Times New Roman" w:cs="Times New Roman"/>
                <w:sz w:val="24"/>
                <w:szCs w:val="24"/>
              </w:rPr>
              <w:t>донастройка</w:t>
            </w:r>
            <w:proofErr w:type="spellEnd"/>
            <w:r w:rsidRPr="0051328C">
              <w:rPr>
                <w:rFonts w:ascii="Times New Roman" w:hAnsi="Times New Roman" w:cs="Times New Roman"/>
                <w:sz w:val="24"/>
                <w:szCs w:val="24"/>
              </w:rPr>
              <w:t xml:space="preserve"> регулирования рыночного риска по «назревшим» / наиболее очевидным изменениям.</w:t>
            </w:r>
            <w:r w:rsidRPr="0051328C">
              <w:rPr>
                <w:rFonts w:ascii="Times New Roman" w:hAnsi="Times New Roman" w:cs="Times New Roman"/>
                <w:sz w:val="24"/>
                <w:szCs w:val="24"/>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4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изменение порядка проведения антикоррупционных проверок.</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w:t>
            </w: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76D76"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76D76"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27.05.2021 № 5798-У «О порядке предоставления кредитными организациями и </w:t>
            </w:r>
            <w:proofErr w:type="spellStart"/>
            <w:r w:rsidRPr="0051328C">
              <w:rPr>
                <w:rFonts w:ascii="Times New Roman" w:hAnsi="Times New Roman" w:cs="Times New Roman"/>
                <w:sz w:val="24"/>
                <w:szCs w:val="24"/>
              </w:rPr>
              <w:t>некредитными</w:t>
            </w:r>
            <w:proofErr w:type="spellEnd"/>
            <w:r w:rsidRPr="0051328C">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предусматривает актуализацию порядка предоставления кредитными организациями и </w:t>
            </w:r>
            <w:proofErr w:type="spellStart"/>
            <w:r w:rsidRPr="0051328C">
              <w:rPr>
                <w:rFonts w:ascii="Times New Roman" w:hAnsi="Times New Roman" w:cs="Times New Roman"/>
                <w:sz w:val="24"/>
                <w:szCs w:val="24"/>
              </w:rPr>
              <w:t>некредитными</w:t>
            </w:r>
            <w:proofErr w:type="spellEnd"/>
            <w:r w:rsidRPr="0051328C">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953FE" w:rsidRPr="0051328C" w:rsidRDefault="00D953FE" w:rsidP="00061C59">
            <w:pPr>
              <w:rPr>
                <w:rFonts w:ascii="Times New Roman" w:hAnsi="Times New Roman" w:cs="Times New Roman"/>
                <w:sz w:val="24"/>
                <w:szCs w:val="24"/>
              </w:rPr>
            </w:pPr>
          </w:p>
        </w:tc>
        <w:tc>
          <w:tcPr>
            <w:tcW w:w="1681" w:type="dxa"/>
            <w:gridSpan w:val="2"/>
            <w:hideMark/>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необходимостью корректировки перечня и его актуализации.</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15.10.2015 № 498-П «О ведомственных наградах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предусматривает уточнение: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-визуального изображения ведомственной награды Банка России - нагрудного знака «За сотрудничество»;</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условий награждения, указанных в пункте 4.41 главы 4 Положения.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Подготовка нормативного акта обусловлена соответствующими поручениями руководства Банка России, а также с целью минимизации рисков и </w:t>
            </w:r>
            <w:proofErr w:type="spellStart"/>
            <w:r w:rsidRPr="0051328C">
              <w:rPr>
                <w:rFonts w:ascii="Times New Roman" w:hAnsi="Times New Roman" w:cs="Times New Roman"/>
                <w:sz w:val="24"/>
                <w:szCs w:val="24"/>
              </w:rPr>
              <w:t>репутационных</w:t>
            </w:r>
            <w:proofErr w:type="spellEnd"/>
            <w:r w:rsidRPr="0051328C">
              <w:rPr>
                <w:rFonts w:ascii="Times New Roman" w:hAnsi="Times New Roman" w:cs="Times New Roman"/>
                <w:sz w:val="24"/>
                <w:szCs w:val="24"/>
              </w:rPr>
              <w:t xml:space="preserve"> потерь при подготовке наградных материалов.</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8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21.05.2025 №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а также уточнение отдельных положений Указания Банка России от 21.05.2025 № 7060-У с учетом практики его применения.</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w:t>
            </w:r>
            <w:proofErr w:type="spellStart"/>
            <w:r w:rsidRPr="0051328C">
              <w:rPr>
                <w:rFonts w:ascii="Times New Roman" w:hAnsi="Times New Roman" w:cs="Times New Roman"/>
                <w:sz w:val="24"/>
                <w:szCs w:val="24"/>
              </w:rPr>
              <w:t>некредитной</w:t>
            </w:r>
            <w:proofErr w:type="spellEnd"/>
            <w:r w:rsidRPr="0051328C">
              <w:rPr>
                <w:rFonts w:ascii="Times New Roman" w:hAnsi="Times New Roman" w:cs="Times New Roman"/>
                <w:sz w:val="24"/>
                <w:szCs w:val="24"/>
              </w:rPr>
              <w:t xml:space="preserve">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Целью нормативного акта является уточнение Указания Банка России № 6886-У в части содержания приложения № 5 к Указанию </w:t>
            </w:r>
            <w:r>
              <w:rPr>
                <w:rFonts w:ascii="Times New Roman" w:hAnsi="Times New Roman" w:cs="Times New Roman"/>
                <w:sz w:val="24"/>
                <w:szCs w:val="24"/>
                <w:lang w:val="en-US"/>
              </w:rPr>
              <w:t>N</w:t>
            </w:r>
            <w:r w:rsidRPr="0051328C">
              <w:rPr>
                <w:rFonts w:ascii="Times New Roman" w:hAnsi="Times New Roman" w:cs="Times New Roman"/>
                <w:sz w:val="24"/>
                <w:szCs w:val="24"/>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59"/>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FD08C2">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953FE" w:rsidRPr="00AB7632" w:rsidRDefault="00D953FE" w:rsidP="00061C59">
            <w:pPr>
              <w:rPr>
                <w:rFonts w:ascii="Times New Roman" w:hAnsi="Times New Roman" w:cs="Times New Roman"/>
                <w:b/>
                <w:bCs/>
                <w:sz w:val="24"/>
                <w:szCs w:val="24"/>
                <w:u w:val="single"/>
              </w:rPr>
            </w:pPr>
          </w:p>
        </w:tc>
      </w:tr>
      <w:tr w:rsidR="00D953FE" w:rsidRPr="0051328C"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953FE" w:rsidRPr="0051328C" w:rsidRDefault="00D953FE" w:rsidP="00061C59">
            <w:pPr>
              <w:rPr>
                <w:rFonts w:ascii="Times New Roman" w:hAnsi="Times New Roman" w:cs="Times New Roman"/>
                <w:b/>
                <w:bCs/>
                <w:sz w:val="24"/>
                <w:szCs w:val="24"/>
              </w:rPr>
            </w:pPr>
            <w:r w:rsidRPr="0051328C">
              <w:rPr>
                <w:rFonts w:ascii="Times New Roman" w:hAnsi="Times New Roman" w:cs="Times New Roman"/>
                <w:b/>
                <w:bCs/>
                <w:sz w:val="24"/>
                <w:szCs w:val="24"/>
              </w:rPr>
              <w:t> </w:t>
            </w: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организаций, эмитентов ценных бумаг, и внесенных в них изменений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28.06.2021 № 5830-У «Об установлении перечня, порядка и сроков раскрытия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издается в целях снижения нагрузки на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за счет исключения обязанности размещать на своих официальных сайтах базовые стандарты, регулирующие их деятельность.</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2E3FD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953FE" w:rsidRPr="002E3FD9" w:rsidRDefault="00D953FE" w:rsidP="00061C59">
            <w:pPr>
              <w:rPr>
                <w:rFonts w:ascii="Times New Roman" w:hAnsi="Times New Roman" w:cs="Times New Roman"/>
                <w:b/>
                <w:bCs/>
                <w:sz w:val="24"/>
                <w:szCs w:val="24"/>
                <w:u w:val="single"/>
              </w:rPr>
            </w:pPr>
          </w:p>
        </w:tc>
      </w:tr>
      <w:tr w:rsidR="00D953FE" w:rsidRPr="002E3FD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953FE" w:rsidRPr="00AB7632" w:rsidRDefault="00D953FE" w:rsidP="00061C59">
            <w:pPr>
              <w:jc w:val="both"/>
              <w:rPr>
                <w:rFonts w:ascii="Times New Roman" w:hAnsi="Times New Roman" w:cs="Times New Roman"/>
                <w:i/>
                <w:iCs/>
                <w:sz w:val="20"/>
                <w:szCs w:val="24"/>
              </w:rPr>
            </w:pPr>
            <w:r w:rsidRPr="0051328C">
              <w:rPr>
                <w:rFonts w:ascii="Times New Roman" w:hAnsi="Times New Roman" w:cs="Times New Roman"/>
                <w:sz w:val="24"/>
                <w:szCs w:val="24"/>
              </w:rPr>
              <w:lastRenderedPageBreak/>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953FE" w:rsidRPr="0051328C" w:rsidRDefault="00D953FE" w:rsidP="00061C59">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953FE" w:rsidRPr="002E3FD9"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953FE" w:rsidRPr="00B959C7" w:rsidRDefault="00D953FE" w:rsidP="00061C59">
            <w:pPr>
              <w:jc w:val="both"/>
              <w:rPr>
                <w:rFonts w:ascii="Times New Roman" w:hAnsi="Times New Roman" w:cs="Times New Roman"/>
                <w:sz w:val="16"/>
                <w:szCs w:val="24"/>
              </w:rPr>
            </w:pP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16.11.2022 № 6316-У «О формах, </w:t>
            </w:r>
            <w:r w:rsidRPr="0051328C">
              <w:rPr>
                <w:rFonts w:ascii="Times New Roman" w:hAnsi="Times New Roman" w:cs="Times New Roman"/>
                <w:sz w:val="24"/>
                <w:szCs w:val="24"/>
              </w:rPr>
              <w:lastRenderedPageBreak/>
              <w:t xml:space="preserve">сроках и порядке составления и представления в Банк России отчетности и иных документов и информации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и </w:t>
            </w:r>
            <w:proofErr w:type="spellStart"/>
            <w:r w:rsidRPr="0051328C">
              <w:rPr>
                <w:rFonts w:ascii="Times New Roman" w:hAnsi="Times New Roman" w:cs="Times New Roman"/>
                <w:sz w:val="24"/>
                <w:szCs w:val="24"/>
              </w:rPr>
              <w:t>микрокредитных</w:t>
            </w:r>
            <w:proofErr w:type="spellEnd"/>
            <w:r w:rsidRPr="0051328C">
              <w:rPr>
                <w:rFonts w:ascii="Times New Roman" w:hAnsi="Times New Roman" w:cs="Times New Roman"/>
                <w:sz w:val="24"/>
                <w:szCs w:val="24"/>
              </w:rPr>
              <w:t xml:space="preserve"> компаний»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lastRenderedPageBreak/>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Издание нормативного акта обусловлено реализацией предложений структурных </w:t>
            </w:r>
            <w:r w:rsidRPr="0051328C">
              <w:rPr>
                <w:rFonts w:ascii="Times New Roman" w:hAnsi="Times New Roman" w:cs="Times New Roman"/>
                <w:sz w:val="24"/>
                <w:szCs w:val="24"/>
              </w:rPr>
              <w:lastRenderedPageBreak/>
              <w:t xml:space="preserve">подразделений Банка России, осуществляющих регулирование деятельности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организаций (далее – МФО) и надзор за их деятельностью, в части отражения сведений о </w:t>
            </w:r>
            <w:proofErr w:type="spellStart"/>
            <w:r w:rsidRPr="0051328C">
              <w:rPr>
                <w:rFonts w:ascii="Times New Roman" w:hAnsi="Times New Roman" w:cs="Times New Roman"/>
                <w:sz w:val="24"/>
                <w:szCs w:val="24"/>
              </w:rPr>
              <w:t>макропруденциальных</w:t>
            </w:r>
            <w:proofErr w:type="spellEnd"/>
            <w:r w:rsidRPr="0051328C">
              <w:rPr>
                <w:rFonts w:ascii="Times New Roman" w:hAnsi="Times New Roman" w:cs="Times New Roman"/>
                <w:sz w:val="24"/>
                <w:szCs w:val="24"/>
              </w:rPr>
              <w:t xml:space="preserve">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проектом нормативного акта предусматривается исключение отдельных показателей в целях снижения регуляторной нагрузки на МФО.</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w:t>
            </w:r>
          </w:p>
          <w:p w:rsidR="00D953FE" w:rsidRPr="00B959C7" w:rsidRDefault="00D953FE" w:rsidP="00061C59">
            <w:pPr>
              <w:jc w:val="both"/>
              <w:rPr>
                <w:rFonts w:ascii="Times New Roman" w:hAnsi="Times New Roman" w:cs="Times New Roman"/>
                <w:sz w:val="14"/>
                <w:szCs w:val="24"/>
              </w:rPr>
            </w:pP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AB763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51328C">
              <w:rPr>
                <w:rFonts w:ascii="Times New Roman" w:hAnsi="Times New Roman" w:cs="Times New Roman"/>
                <w:sz w:val="24"/>
                <w:szCs w:val="24"/>
              </w:rPr>
              <w:br/>
              <w:t xml:space="preserve">Предполагается также, что данным нормативным актом будут исключены отдельные показатели. </w:t>
            </w:r>
          </w:p>
        </w:tc>
        <w:tc>
          <w:tcPr>
            <w:tcW w:w="1681" w:type="dxa"/>
            <w:gridSpan w:val="2"/>
          </w:tcPr>
          <w:p w:rsidR="00D953FE" w:rsidRPr="00AB7632"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A66C62" w:rsidRDefault="00D953FE" w:rsidP="00061C59">
            <w:pPr>
              <w:jc w:val="both"/>
              <w:rPr>
                <w:rFonts w:ascii="Times New Roman" w:hAnsi="Times New Roman" w:cs="Times New Roman"/>
                <w:sz w:val="18"/>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Предполагается также, что данным нормативным актом будут исключены отдельные показатели.</w:t>
            </w: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A66C62" w:rsidRDefault="00D953FE" w:rsidP="00061C59">
            <w:pPr>
              <w:jc w:val="both"/>
              <w:rPr>
                <w:rFonts w:ascii="Times New Roman" w:hAnsi="Times New Roman" w:cs="Times New Roman"/>
                <w:sz w:val="20"/>
                <w:szCs w:val="24"/>
              </w:rPr>
            </w:pP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953FE" w:rsidRPr="00A66C62" w:rsidRDefault="00D953FE" w:rsidP="00061C59">
            <w:pPr>
              <w:jc w:val="both"/>
              <w:rPr>
                <w:rFonts w:ascii="Times New Roman" w:hAnsi="Times New Roman" w:cs="Times New Roman"/>
                <w:sz w:val="20"/>
                <w:szCs w:val="24"/>
              </w:rPr>
            </w:pP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w:t>
            </w:r>
            <w:proofErr w:type="gramStart"/>
            <w:r w:rsidRPr="0051328C">
              <w:rPr>
                <w:rFonts w:ascii="Times New Roman" w:hAnsi="Times New Roman" w:cs="Times New Roman"/>
                <w:sz w:val="24"/>
                <w:szCs w:val="24"/>
              </w:rPr>
              <w:t>негосударственных пенсионных фондов</w:t>
            </w:r>
            <w:proofErr w:type="gramEnd"/>
            <w:r w:rsidRPr="0051328C">
              <w:rPr>
                <w:rFonts w:ascii="Times New Roman" w:hAnsi="Times New Roman" w:cs="Times New Roman"/>
                <w:sz w:val="24"/>
                <w:szCs w:val="24"/>
              </w:rPr>
              <w:t xml:space="preserve"> и специализированного депозитария»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владельцев в целях противодействия легализации (отмыванию) доходов, полученных преступным путем, и финансированию терроризма»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владельцев с учетом правоприменительной практики и отдельных предложений участников финансового рынка</w:t>
            </w:r>
            <w:r>
              <w:rPr>
                <w:rFonts w:ascii="Times New Roman" w:hAnsi="Times New Roman" w:cs="Times New Roman"/>
                <w:sz w:val="24"/>
                <w:szCs w:val="24"/>
              </w:rPr>
              <w:t>.</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4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2E3FD9" w:rsidRDefault="00D953FE" w:rsidP="00061C59">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953FE" w:rsidRPr="00A66C62" w:rsidRDefault="00D953FE" w:rsidP="00061C59">
            <w:pPr>
              <w:jc w:val="both"/>
              <w:rPr>
                <w:rFonts w:ascii="Times New Roman" w:hAnsi="Times New Roman" w:cs="Times New Roman"/>
                <w:sz w:val="20"/>
                <w:szCs w:val="24"/>
              </w:rPr>
            </w:pPr>
          </w:p>
        </w:tc>
        <w:tc>
          <w:tcPr>
            <w:tcW w:w="1681" w:type="dxa"/>
            <w:gridSpan w:val="2"/>
          </w:tcPr>
          <w:p w:rsidR="00D953FE" w:rsidRPr="005A5F64" w:rsidRDefault="00D953FE" w:rsidP="00061C59">
            <w:pPr>
              <w:rPr>
                <w:rFonts w:ascii="Times New Roman" w:hAnsi="Times New Roman" w:cs="Times New Roman"/>
                <w:b/>
                <w:bCs/>
                <w:sz w:val="24"/>
                <w:szCs w:val="24"/>
                <w:u w:val="single"/>
              </w:rPr>
            </w:pPr>
          </w:p>
        </w:tc>
      </w:tr>
      <w:tr w:rsidR="00D953FE" w:rsidRPr="005A5F64"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953FE" w:rsidRPr="00B959C7" w:rsidRDefault="00D953FE" w:rsidP="00061C59">
            <w:pPr>
              <w:jc w:val="both"/>
              <w:rPr>
                <w:rFonts w:ascii="Times New Roman" w:hAnsi="Times New Roman" w:cs="Times New Roman"/>
                <w:sz w:val="14"/>
                <w:szCs w:val="24"/>
              </w:rPr>
            </w:pP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ссылки на утративший силу нормативный акт.</w:t>
            </w:r>
          </w:p>
        </w:tc>
        <w:tc>
          <w:tcPr>
            <w:tcW w:w="1681" w:type="dxa"/>
            <w:gridSpan w:val="2"/>
            <w:hideMark/>
          </w:tcPr>
          <w:p w:rsidR="00D953FE" w:rsidRPr="005A5F64"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1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953FE" w:rsidRPr="00A66C62" w:rsidRDefault="00D953FE" w:rsidP="00061C59">
            <w:pPr>
              <w:jc w:val="both"/>
              <w:rPr>
                <w:rFonts w:ascii="Times New Roman" w:hAnsi="Times New Roman" w:cs="Times New Roman"/>
                <w:sz w:val="20"/>
                <w:szCs w:val="24"/>
              </w:rPr>
            </w:pP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w:t>
            </w:r>
            <w:proofErr w:type="spellStart"/>
            <w:r w:rsidRPr="0051328C">
              <w:rPr>
                <w:rFonts w:ascii="Times New Roman" w:hAnsi="Times New Roman" w:cs="Times New Roman"/>
                <w:sz w:val="24"/>
                <w:szCs w:val="24"/>
              </w:rPr>
              <w:t>микрофинансовой</w:t>
            </w:r>
            <w:proofErr w:type="spellEnd"/>
            <w:r w:rsidRPr="0051328C">
              <w:rPr>
                <w:rFonts w:ascii="Times New Roman" w:hAnsi="Times New Roman" w:cs="Times New Roman"/>
                <w:sz w:val="24"/>
                <w:szCs w:val="24"/>
              </w:rPr>
              <w:t xml:space="preserve">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9 января 2023 года № 813-П «О ведении Банком России и кредитными организациями банковских счетов территориальных органов Федерального казначейства»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953FE" w:rsidRPr="00A66C62" w:rsidRDefault="00D953FE" w:rsidP="00061C59">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953FE" w:rsidRPr="00B959C7" w:rsidRDefault="00D953FE" w:rsidP="00061C59">
            <w:pPr>
              <w:jc w:val="both"/>
              <w:rPr>
                <w:rFonts w:ascii="Times New Roman" w:hAnsi="Times New Roman" w:cs="Times New Roman"/>
                <w:sz w:val="16"/>
                <w:szCs w:val="24"/>
              </w:rPr>
            </w:pP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 издания нормативного акта – концептуальная переработка периметра </w:t>
            </w:r>
            <w:proofErr w:type="spellStart"/>
            <w:r w:rsidRPr="0051328C">
              <w:rPr>
                <w:rFonts w:ascii="Times New Roman" w:hAnsi="Times New Roman" w:cs="Times New Roman"/>
                <w:sz w:val="24"/>
                <w:szCs w:val="24"/>
              </w:rPr>
              <w:t>пруденциальной</w:t>
            </w:r>
            <w:proofErr w:type="spellEnd"/>
            <w:r w:rsidRPr="0051328C">
              <w:rPr>
                <w:rFonts w:ascii="Times New Roman" w:hAnsi="Times New Roman" w:cs="Times New Roman"/>
                <w:sz w:val="24"/>
                <w:szCs w:val="24"/>
              </w:rPr>
              <w:t xml:space="preserve">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w:t>
            </w:r>
            <w:r>
              <w:rPr>
                <w:rFonts w:ascii="Times New Roman" w:hAnsi="Times New Roman" w:cs="Times New Roman"/>
                <w:sz w:val="24"/>
                <w:szCs w:val="24"/>
              </w:rPr>
              <w:t>№</w:t>
            </w:r>
            <w:r w:rsidRPr="0051328C">
              <w:rPr>
                <w:rFonts w:ascii="Times New Roman" w:hAnsi="Times New Roman" w:cs="Times New Roman"/>
                <w:sz w:val="24"/>
                <w:szCs w:val="24"/>
              </w:rPr>
              <w:t xml:space="preserve"> 220-И и 213-И).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B959C7" w:rsidRDefault="00D953FE" w:rsidP="00061C59">
            <w:pPr>
              <w:rPr>
                <w:rFonts w:ascii="Times New Roman" w:hAnsi="Times New Roman" w:cs="Times New Roman"/>
                <w:b/>
                <w:bCs/>
                <w:sz w:val="24"/>
                <w:szCs w:val="24"/>
                <w:u w:val="single"/>
              </w:rPr>
            </w:pPr>
          </w:p>
        </w:tc>
      </w:tr>
      <w:tr w:rsidR="00D953FE" w:rsidRPr="00B959C7"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1C59">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оптимизация структуры действующего Положения Банка России № 646-П;</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реализация послаблений в части фондов акционерного капитала ВЭБ.РФ;</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внесение изменений, обусловленных расширением периметра применения Положения Банка России № 730-П;</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 возможность вычета НМА в отношении программного обеспечения, используемого на защищенных объектах критической инфраструктуры, не сразу, а </w:t>
            </w:r>
            <w:proofErr w:type="spellStart"/>
            <w:r w:rsidRPr="0051328C">
              <w:rPr>
                <w:rFonts w:ascii="Times New Roman" w:hAnsi="Times New Roman" w:cs="Times New Roman"/>
                <w:sz w:val="24"/>
                <w:szCs w:val="24"/>
              </w:rPr>
              <w:t>отложенно</w:t>
            </w:r>
            <w:proofErr w:type="spellEnd"/>
            <w:r w:rsidRPr="0051328C">
              <w:rPr>
                <w:rFonts w:ascii="Times New Roman" w:hAnsi="Times New Roman" w:cs="Times New Roman"/>
                <w:sz w:val="24"/>
                <w:szCs w:val="24"/>
              </w:rPr>
              <w:t xml:space="preserve"> – за 4 года;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внесение изменений, касающихся цифровых финансовых активов;</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 внесение изменений, обусловленных внедрением </w:t>
            </w:r>
            <w:proofErr w:type="spellStart"/>
            <w:r w:rsidRPr="0051328C">
              <w:rPr>
                <w:rFonts w:ascii="Times New Roman" w:hAnsi="Times New Roman" w:cs="Times New Roman"/>
                <w:sz w:val="24"/>
                <w:szCs w:val="24"/>
              </w:rPr>
              <w:t>рискчувствительного</w:t>
            </w:r>
            <w:proofErr w:type="spellEnd"/>
            <w:r w:rsidRPr="0051328C">
              <w:rPr>
                <w:rFonts w:ascii="Times New Roman" w:hAnsi="Times New Roman" w:cs="Times New Roman"/>
                <w:sz w:val="24"/>
                <w:szCs w:val="24"/>
              </w:rPr>
              <w:t xml:space="preserve"> лимита по иммобилизованным активам;</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внесение изменений, связанных с практикой применения Положения Банка России № 646-П.</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4 "Перспективных направлений развития банковского регулирования и надзора: текущий статус и новые задачи, 2025 год".</w:t>
            </w:r>
          </w:p>
          <w:p w:rsidR="00D953FE" w:rsidRPr="00A66C62" w:rsidRDefault="00D953FE" w:rsidP="00061C59">
            <w:pPr>
              <w:jc w:val="both"/>
              <w:rPr>
                <w:rFonts w:ascii="Times New Roman" w:hAnsi="Times New Roman" w:cs="Times New Roman"/>
                <w:sz w:val="20"/>
                <w:szCs w:val="24"/>
              </w:rPr>
            </w:pPr>
          </w:p>
        </w:tc>
        <w:tc>
          <w:tcPr>
            <w:tcW w:w="1681" w:type="dxa"/>
            <w:gridSpan w:val="2"/>
            <w:hideMark/>
          </w:tcPr>
          <w:p w:rsidR="00D953FE" w:rsidRPr="00B959C7"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1C59">
            <w:pPr>
              <w:jc w:val="both"/>
              <w:rPr>
                <w:rFonts w:ascii="Times New Roman" w:hAnsi="Times New Roman" w:cs="Times New Roman"/>
                <w:i/>
                <w:iCs/>
                <w:sz w:val="20"/>
                <w:szCs w:val="24"/>
              </w:rPr>
            </w:pPr>
            <w:r w:rsidRPr="0051328C">
              <w:rPr>
                <w:rFonts w:ascii="Times New Roman" w:hAnsi="Times New Roman" w:cs="Times New Roman"/>
                <w:sz w:val="24"/>
                <w:szCs w:val="24"/>
              </w:rPr>
              <w:lastRenderedPageBreak/>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Система будет обязательной для всех проектных кредитов и предполагает:</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учет вклад каждого критерия оценки в соответствии с его значимостью.</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В дальнейшем будет рассмотрен вопрос о распространении новой системы на кредитование строительства комплексного ИЖС.</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17 "Перспективных направлений развития 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уточнения порядка расчета надбавок</w:t>
            </w:r>
            <w:r>
              <w:rPr>
                <w:rFonts w:ascii="Times New Roman" w:hAnsi="Times New Roman" w:cs="Times New Roman"/>
                <w:sz w:val="24"/>
                <w:szCs w:val="24"/>
              </w:rPr>
              <w:t xml:space="preserve"> </w:t>
            </w:r>
            <w:r w:rsidRPr="0051328C">
              <w:rPr>
                <w:rFonts w:ascii="Times New Roman" w:hAnsi="Times New Roman" w:cs="Times New Roman"/>
                <w:sz w:val="24"/>
                <w:szCs w:val="24"/>
              </w:rPr>
              <w:t>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953FE" w:rsidRPr="0051328C" w:rsidRDefault="00D953FE" w:rsidP="00061C59">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A66C62" w:rsidRDefault="00D953FE" w:rsidP="00061C59">
            <w:pPr>
              <w:jc w:val="both"/>
              <w:rPr>
                <w:rFonts w:ascii="Times New Roman" w:hAnsi="Times New Roman" w:cs="Times New Roman"/>
                <w:sz w:val="1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Подготовка нормативного акта обусловлена изменением организационно-штатной структуры Банка России. </w:t>
            </w:r>
          </w:p>
          <w:p w:rsidR="00D953FE" w:rsidRPr="002E3FD9" w:rsidRDefault="00D953FE" w:rsidP="00061C59">
            <w:pPr>
              <w:jc w:val="both"/>
              <w:rPr>
                <w:rFonts w:ascii="Times New Roman" w:hAnsi="Times New Roman" w:cs="Times New Roman"/>
                <w:sz w:val="20"/>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953FE" w:rsidRPr="002E3FD9" w:rsidRDefault="00D953FE" w:rsidP="00061C59">
            <w:pPr>
              <w:jc w:val="both"/>
              <w:rPr>
                <w:rFonts w:ascii="Times New Roman" w:hAnsi="Times New Roman" w:cs="Times New Roman"/>
                <w:sz w:val="20"/>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5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 августа 2022 года № 803-П»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5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w:t>
            </w:r>
            <w:proofErr w:type="spellStart"/>
            <w:r w:rsidRPr="0051328C">
              <w:rPr>
                <w:rFonts w:ascii="Times New Roman" w:hAnsi="Times New Roman" w:cs="Times New Roman"/>
                <w:sz w:val="24"/>
                <w:szCs w:val="24"/>
              </w:rPr>
              <w:t>репутационный</w:t>
            </w:r>
            <w:proofErr w:type="spellEnd"/>
            <w:r w:rsidRPr="0051328C">
              <w:rPr>
                <w:rFonts w:ascii="Times New Roman" w:hAnsi="Times New Roman" w:cs="Times New Roman"/>
                <w:sz w:val="24"/>
                <w:szCs w:val="24"/>
              </w:rPr>
              <w:t xml:space="preserve">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составу собственных средств организаторов торговли, а также к порядку и срокам их расчета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w:t>
            </w:r>
            <w:proofErr w:type="spellStart"/>
            <w:r w:rsidRPr="0051328C">
              <w:rPr>
                <w:rFonts w:ascii="Times New Roman" w:hAnsi="Times New Roman" w:cs="Times New Roman"/>
                <w:sz w:val="24"/>
                <w:szCs w:val="24"/>
              </w:rPr>
              <w:t>пз</w:t>
            </w:r>
            <w:proofErr w:type="spellEnd"/>
            <w:r w:rsidRPr="0051328C">
              <w:rPr>
                <w:rFonts w:ascii="Times New Roman" w:hAnsi="Times New Roman" w:cs="Times New Roman"/>
                <w:sz w:val="24"/>
                <w:szCs w:val="24"/>
              </w:rPr>
              <w:t>-н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20.01.2020 № 5391-У «О порядке формирования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резервов на возможные потери по займам» </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издается в целях совершенствования порядка формирования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953FE" w:rsidRPr="0051328C" w:rsidRDefault="00D953FE" w:rsidP="00061C59">
            <w:pPr>
              <w:rPr>
                <w:rFonts w:ascii="Times New Roman" w:hAnsi="Times New Roman" w:cs="Times New Roman"/>
                <w:sz w:val="24"/>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A66C62"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953FE" w:rsidRPr="00A66C62"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позволит учитывать опыт работы, полученный указанным лицом в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 (в частности, в клиринговых организациях и организаторах торговли).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w:t>
            </w:r>
            <w:r w:rsidRPr="0051328C">
              <w:rPr>
                <w:rFonts w:ascii="Times New Roman" w:hAnsi="Times New Roman" w:cs="Times New Roman"/>
                <w:sz w:val="24"/>
                <w:szCs w:val="24"/>
              </w:rPr>
              <w:lastRenderedPageBreak/>
              <w:t>банковской группе или ином объединении с участием кредитной организации.</w:t>
            </w:r>
          </w:p>
          <w:p w:rsidR="00D953FE" w:rsidRPr="002E3FD9" w:rsidRDefault="00D953FE" w:rsidP="00061C59">
            <w:pPr>
              <w:jc w:val="both"/>
              <w:rPr>
                <w:rFonts w:ascii="Times New Roman" w:hAnsi="Times New Roman" w:cs="Times New Roman"/>
                <w:sz w:val="18"/>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176"/>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Нормативным актом будут актуализированы требования к финансовому положению и деловой репутации собственников БКИ, в частности: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953FE" w:rsidRPr="0051328C" w:rsidRDefault="00D953FE" w:rsidP="00061C59">
            <w:pPr>
              <w:jc w:val="both"/>
              <w:rPr>
                <w:rFonts w:ascii="Times New Roman" w:hAnsi="Times New Roman" w:cs="Times New Roman"/>
                <w:sz w:val="24"/>
                <w:szCs w:val="24"/>
              </w:rPr>
            </w:pPr>
          </w:p>
        </w:tc>
        <w:tc>
          <w:tcPr>
            <w:tcW w:w="1681" w:type="dxa"/>
            <w:gridSpan w:val="2"/>
            <w:hideMark/>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w:t>
            </w:r>
            <w:proofErr w:type="spellStart"/>
            <w:r w:rsidRPr="0051328C">
              <w:rPr>
                <w:rFonts w:ascii="Times New Roman" w:hAnsi="Times New Roman" w:cs="Times New Roman"/>
                <w:sz w:val="24"/>
                <w:szCs w:val="24"/>
              </w:rPr>
              <w:t>хабы</w:t>
            </w:r>
            <w:proofErr w:type="spellEnd"/>
            <w:r w:rsidRPr="0051328C">
              <w:rPr>
                <w:rFonts w:ascii="Times New Roman" w:hAnsi="Times New Roman" w:cs="Times New Roman"/>
                <w:sz w:val="24"/>
                <w:szCs w:val="24"/>
              </w:rPr>
              <w:t>).</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Также планируется уточнить нормы, касающиеся возможности направления страхового резерва на </w:t>
            </w:r>
            <w:r w:rsidRPr="0051328C">
              <w:rPr>
                <w:rFonts w:ascii="Times New Roman" w:hAnsi="Times New Roman" w:cs="Times New Roman"/>
                <w:sz w:val="24"/>
                <w:szCs w:val="24"/>
              </w:rPr>
              <w:lastRenderedPageBreak/>
              <w:t>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0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953FE" w:rsidRPr="00E279F9" w:rsidRDefault="00D953FE" w:rsidP="00061C59">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3 декабря 2025 № 876-П «О платежной системе Банка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развития сервисов платежной системы Банка России, в том числе сервиса быстрых платежей:</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w:t>
            </w:r>
            <w:r>
              <w:rPr>
                <w:rFonts w:ascii="Times New Roman" w:hAnsi="Times New Roman" w:cs="Times New Roman"/>
                <w:sz w:val="24"/>
                <w:szCs w:val="24"/>
              </w:rPr>
              <w:t>их поставщиков платежных услуг);</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2) Расширение возможностей трансгр</w:t>
            </w:r>
            <w:r>
              <w:rPr>
                <w:rFonts w:ascii="Times New Roman" w:hAnsi="Times New Roman" w:cs="Times New Roman"/>
                <w:sz w:val="24"/>
                <w:szCs w:val="24"/>
              </w:rPr>
              <w:t>аничного перевода средств в СБП;</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51328C" w:rsidRDefault="00D953FE" w:rsidP="00061C59">
            <w:pPr>
              <w:spacing w:after="160"/>
              <w:jc w:val="both"/>
              <w:rPr>
                <w:rFonts w:ascii="Times New Roman" w:hAnsi="Times New Roman" w:cs="Times New Roman"/>
                <w:sz w:val="24"/>
                <w:szCs w:val="24"/>
              </w:rPr>
            </w:pPr>
            <w:r w:rsidRPr="0051328C">
              <w:rPr>
                <w:rFonts w:ascii="Times New Roman" w:hAnsi="Times New Roman" w:cs="Times New Roman"/>
                <w:sz w:val="24"/>
                <w:szCs w:val="24"/>
              </w:rPr>
              <w:t xml:space="preserve">Цель издания нормативного акта – пересмотр льготного подхода к расчету риска по сделкам </w:t>
            </w:r>
            <w:proofErr w:type="spellStart"/>
            <w:r w:rsidRPr="0051328C">
              <w:rPr>
                <w:rFonts w:ascii="Times New Roman" w:hAnsi="Times New Roman" w:cs="Times New Roman"/>
                <w:sz w:val="24"/>
                <w:szCs w:val="24"/>
              </w:rPr>
              <w:t>секьюритизации</w:t>
            </w:r>
            <w:proofErr w:type="spellEnd"/>
            <w:r w:rsidRPr="0051328C">
              <w:rPr>
                <w:rFonts w:ascii="Times New Roman" w:hAnsi="Times New Roman" w:cs="Times New Roman"/>
                <w:sz w:val="24"/>
                <w:szCs w:val="24"/>
              </w:rPr>
              <w:t xml:space="preserve"> для </w:t>
            </w:r>
            <w:proofErr w:type="spellStart"/>
            <w:r w:rsidRPr="0051328C">
              <w:rPr>
                <w:rFonts w:ascii="Times New Roman" w:hAnsi="Times New Roman" w:cs="Times New Roman"/>
                <w:sz w:val="24"/>
                <w:szCs w:val="24"/>
              </w:rPr>
              <w:t>оригинатора</w:t>
            </w:r>
            <w:proofErr w:type="spellEnd"/>
            <w:r w:rsidRPr="0051328C">
              <w:rPr>
                <w:rFonts w:ascii="Times New Roman" w:hAnsi="Times New Roman" w:cs="Times New Roman"/>
                <w:sz w:val="24"/>
                <w:szCs w:val="24"/>
              </w:rPr>
              <w:t>, предусмотренного приложением 1, а также необходимость актуализации ссылок на Инструкции Банка России №</w:t>
            </w:r>
            <w:r>
              <w:rPr>
                <w:rFonts w:ascii="Times New Roman" w:hAnsi="Times New Roman" w:cs="Times New Roman"/>
                <w:sz w:val="24"/>
                <w:szCs w:val="24"/>
              </w:rPr>
              <w:t>№</w:t>
            </w:r>
            <w:r w:rsidRPr="0051328C">
              <w:rPr>
                <w:rFonts w:ascii="Times New Roman" w:hAnsi="Times New Roman" w:cs="Times New Roman"/>
                <w:sz w:val="24"/>
                <w:szCs w:val="24"/>
              </w:rPr>
              <w:t xml:space="preserve"> 220-И, 221-И.</w:t>
            </w:r>
          </w:p>
        </w:tc>
        <w:tc>
          <w:tcPr>
            <w:tcW w:w="1681" w:type="dxa"/>
            <w:gridSpan w:val="2"/>
          </w:tcPr>
          <w:p w:rsidR="00D953FE" w:rsidRPr="00E279F9" w:rsidRDefault="00D953FE" w:rsidP="00061C59">
            <w:pPr>
              <w:spacing w:after="160"/>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80"/>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w:t>
            </w:r>
            <w:r>
              <w:rPr>
                <w:rFonts w:ascii="Times New Roman" w:hAnsi="Times New Roman" w:cs="Times New Roman"/>
                <w:sz w:val="24"/>
                <w:szCs w:val="24"/>
              </w:rPr>
              <w:t>, у</w:t>
            </w:r>
            <w:r w:rsidRPr="0051328C">
              <w:rPr>
                <w:rFonts w:ascii="Times New Roman" w:hAnsi="Times New Roman" w:cs="Times New Roman"/>
                <w:sz w:val="24"/>
                <w:szCs w:val="24"/>
              </w:rPr>
              <w:t>точнение норм в связи с планируемыми изменениями в Инструкцию Банка России № 220-И (CDS, дисконты и пр.).</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Предусмотрено п. 14 "Перспективных направлений развития банковского регулирования и надзора: текущий статус и новые задачи, 2025 год".</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2E3FD9" w:rsidRDefault="00D953FE" w:rsidP="00061C59">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80"/>
        </w:trPr>
        <w:tc>
          <w:tcPr>
            <w:tcW w:w="6403" w:type="dxa"/>
            <w:noWrap/>
            <w:hideMark/>
          </w:tcPr>
          <w:p w:rsidR="00D953FE" w:rsidRPr="00E279F9" w:rsidRDefault="00D953FE" w:rsidP="00061C59">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Указание Банка России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w:t>
            </w:r>
            <w:proofErr w:type="spellStart"/>
            <w:r w:rsidRPr="0051328C">
              <w:rPr>
                <w:rFonts w:ascii="Times New Roman" w:hAnsi="Times New Roman" w:cs="Times New Roman"/>
                <w:sz w:val="24"/>
                <w:szCs w:val="24"/>
              </w:rPr>
              <w:t>валидацию</w:t>
            </w:r>
            <w:proofErr w:type="spellEnd"/>
            <w:r w:rsidRPr="0051328C">
              <w:rPr>
                <w:rFonts w:ascii="Times New Roman" w:hAnsi="Times New Roman" w:cs="Times New Roman"/>
                <w:sz w:val="24"/>
                <w:szCs w:val="24"/>
              </w:rPr>
              <w:t xml:space="preserve"> в Банке России.</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Издание нормативного акта требуется в целях актуализации: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изменением подхода к формированию соответствующего перечня.</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r w:rsidR="00D953FE" w:rsidRPr="00E279F9" w:rsidTr="0006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53FE" w:rsidRPr="0051328C"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1C59">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53FE" w:rsidRDefault="00D953FE" w:rsidP="00061C59">
            <w:pPr>
              <w:jc w:val="both"/>
              <w:rPr>
                <w:rFonts w:ascii="Times New Roman" w:hAnsi="Times New Roman" w:cs="Times New Roman"/>
                <w:sz w:val="24"/>
                <w:szCs w:val="24"/>
              </w:rPr>
            </w:pPr>
            <w:r w:rsidRPr="0051328C">
              <w:rPr>
                <w:rFonts w:ascii="Times New Roman" w:hAnsi="Times New Roman" w:cs="Times New Roman"/>
                <w:sz w:val="24"/>
                <w:szCs w:val="24"/>
              </w:rPr>
              <w:t>Подготовка нормативного акта обусловлена изменением подхода к формированию соответствующего перечня.</w:t>
            </w:r>
          </w:p>
          <w:p w:rsidR="00D953FE" w:rsidRPr="0051328C" w:rsidRDefault="00D953FE" w:rsidP="00061C59">
            <w:pPr>
              <w:jc w:val="both"/>
              <w:rPr>
                <w:rFonts w:ascii="Times New Roman" w:hAnsi="Times New Roman" w:cs="Times New Roman"/>
                <w:sz w:val="24"/>
                <w:szCs w:val="24"/>
              </w:rPr>
            </w:pPr>
          </w:p>
        </w:tc>
        <w:tc>
          <w:tcPr>
            <w:tcW w:w="1681" w:type="dxa"/>
            <w:gridSpan w:val="2"/>
          </w:tcPr>
          <w:p w:rsidR="00D953FE" w:rsidRPr="00E279F9" w:rsidRDefault="00D953FE" w:rsidP="00061C59">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553D3"/>
    <w:rsid w:val="00110367"/>
    <w:rsid w:val="0056599A"/>
    <w:rsid w:val="005B6582"/>
    <w:rsid w:val="007B2311"/>
    <w:rsid w:val="0084483F"/>
    <w:rsid w:val="008E046E"/>
    <w:rsid w:val="00A836B9"/>
    <w:rsid w:val="00AF604E"/>
    <w:rsid w:val="00B2576D"/>
    <w:rsid w:val="00BB5B96"/>
    <w:rsid w:val="00D953FE"/>
    <w:rsid w:val="00DA5A5B"/>
    <w:rsid w:val="00E63C16"/>
    <w:rsid w:val="00EC2245"/>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761F-F6AD-4193-9CC8-340C10EC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21397</Words>
  <Characters>121967</Characters>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2026-01-28T12:57:00Z</dcterms:created>
  <dcterms:modified xsi:type="dcterms:W3CDTF">2026-01-29T11:39:00Z</dcterms:modified>
</cp:coreProperties>
</file>