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4" w:rsidRDefault="00BC30E9" w:rsidP="00BC30E9">
      <w:pPr>
        <w:jc w:val="right"/>
        <w:rPr>
          <w:rFonts w:ascii="Times New Roman" w:hAnsi="Times New Roman" w:cs="Times New Roman"/>
        </w:rPr>
      </w:pPr>
      <w:r w:rsidRPr="00BC30E9">
        <w:rPr>
          <w:rFonts w:ascii="Times New Roman" w:hAnsi="Times New Roman" w:cs="Times New Roman"/>
        </w:rPr>
        <w:t>Приложение 1</w:t>
      </w:r>
    </w:p>
    <w:p w:rsidR="007656DC" w:rsidRPr="00BC30E9" w:rsidRDefault="007656DC" w:rsidP="00BC30E9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42"/>
        <w:gridCol w:w="1982"/>
        <w:gridCol w:w="1694"/>
        <w:gridCol w:w="2127"/>
      </w:tblGrid>
      <w:tr w:rsidR="00BC30E9" w:rsidRPr="00253667" w:rsidTr="003B7916">
        <w:tc>
          <w:tcPr>
            <w:tcW w:w="9345" w:type="dxa"/>
            <w:gridSpan w:val="4"/>
          </w:tcPr>
          <w:p w:rsidR="007656DC" w:rsidRDefault="00253667" w:rsidP="0025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C30E9" w:rsidRPr="00253667" w:rsidRDefault="00253667" w:rsidP="0040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 о выдач</w:t>
            </w:r>
            <w:r w:rsid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BC30E9"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  <w:r w:rsidR="00BC30E9"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продажи иностранной валюты, зачисленной на счет в уполномоченном банке на основании внешнеторгового контракта в иной срок, чем предусмотренный пунктом 2 Указа Президента Российской Федерации </w:t>
            </w:r>
            <w:r w:rsidR="00030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30E9" w:rsidRPr="00253667">
              <w:rPr>
                <w:rFonts w:ascii="Times New Roman" w:hAnsi="Times New Roman" w:cs="Times New Roman"/>
                <w:sz w:val="24"/>
                <w:szCs w:val="24"/>
              </w:rPr>
              <w:t>от 28 февраля 2022 года № 79</w:t>
            </w:r>
          </w:p>
        </w:tc>
      </w:tr>
      <w:tr w:rsidR="00BC30E9" w:rsidRPr="00253667" w:rsidTr="003B7916">
        <w:tc>
          <w:tcPr>
            <w:tcW w:w="3542" w:type="dxa"/>
          </w:tcPr>
          <w:p w:rsidR="00BC30E9" w:rsidRPr="00253667" w:rsidRDefault="00BC30E9" w:rsidP="0025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Норма Указа Президента Российской Федерации от 18 марта 2022 № 126 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пункта 4 </w:t>
            </w:r>
          </w:p>
        </w:tc>
      </w:tr>
      <w:tr w:rsidR="003B7916" w:rsidRPr="00253667" w:rsidTr="003B7916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2" w:type="dxa"/>
          </w:tcPr>
          <w:p w:rsidR="003B7916" w:rsidRPr="003B7916" w:rsidRDefault="003B7916" w:rsidP="00215EEE">
            <w:pPr>
              <w:rPr>
                <w:rFonts w:ascii="Times New Roman" w:hAnsi="Times New Roman" w:cs="Times New Roman"/>
              </w:rPr>
            </w:pPr>
            <w:r w:rsidRPr="003B79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87848" wp14:editId="711B122F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77470</wp:posOffset>
                      </wp:positionV>
                      <wp:extent cx="174929" cy="127221"/>
                      <wp:effectExtent l="0" t="0" r="1587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F9952" id="Прямоугольник 1" o:spid="_x0000_s1026" style="position:absolute;margin-left:71.15pt;margin-top:6.1pt;width:13.7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Pr="003B7916">
              <w:rPr>
                <w:rFonts w:ascii="Times New Roman" w:hAnsi="Times New Roman" w:cs="Times New Roman"/>
              </w:rPr>
              <w:t xml:space="preserve">юридическое </w:t>
            </w:r>
          </w:p>
          <w:p w:rsidR="003B7916" w:rsidRPr="003B7916" w:rsidRDefault="003B7916" w:rsidP="00215EEE">
            <w:pPr>
              <w:rPr>
                <w:rFonts w:ascii="Times New Roman" w:hAnsi="Times New Roman" w:cs="Times New Roman"/>
              </w:rPr>
            </w:pPr>
            <w:r w:rsidRPr="003B7916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694" w:type="dxa"/>
          </w:tcPr>
          <w:p w:rsidR="003B7916" w:rsidRPr="003B7916" w:rsidRDefault="003B7916" w:rsidP="003B7916">
            <w:pPr>
              <w:rPr>
                <w:rFonts w:ascii="Times New Roman" w:hAnsi="Times New Roman" w:cs="Times New Roman"/>
              </w:rPr>
            </w:pPr>
            <w:r w:rsidRPr="003B79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0AA5B4" wp14:editId="1783BD30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34925</wp:posOffset>
                      </wp:positionV>
                      <wp:extent cx="174929" cy="127221"/>
                      <wp:effectExtent l="0" t="0" r="15875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92090" id="Прямоугольник 3" o:spid="_x0000_s1026" style="position:absolute;margin-left:62.3pt;margin-top:2.75pt;width:13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" fillcolor="#5b9bd5" strokecolor="#41719c" strokeweight="1pt"/>
                  </w:pict>
                </mc:Fallback>
              </mc:AlternateContent>
            </w:r>
            <w:r w:rsidRPr="003B7916">
              <w:rPr>
                <w:rFonts w:ascii="Times New Roman" w:hAnsi="Times New Roman" w:cs="Times New Roman"/>
              </w:rPr>
              <w:t>физическое лицо, являющееся индивидуальным предпринимателем (далее – ИП)</w:t>
            </w:r>
            <w:r w:rsidRPr="003B791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B7916" w:rsidRPr="003B7916" w:rsidRDefault="003B7916" w:rsidP="003B7916">
            <w:pPr>
              <w:rPr>
                <w:rFonts w:ascii="Times New Roman" w:hAnsi="Times New Roman" w:cs="Times New Roman"/>
              </w:rPr>
            </w:pPr>
            <w:r w:rsidRPr="003B79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957F79" wp14:editId="20481C1A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68580</wp:posOffset>
                      </wp:positionV>
                      <wp:extent cx="174929" cy="127221"/>
                      <wp:effectExtent l="0" t="0" r="1587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7242D" id="Прямоугольник 2" o:spid="_x0000_s1026" style="position:absolute;margin-left:79.9pt;margin-top:5.4pt;width:13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Pr="003B7916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3B7916" w:rsidRPr="003B7916" w:rsidRDefault="003B7916" w:rsidP="003B7916">
            <w:pPr>
              <w:rPr>
                <w:rFonts w:ascii="Times New Roman" w:hAnsi="Times New Roman" w:cs="Times New Roman"/>
              </w:rPr>
            </w:pPr>
            <w:r w:rsidRPr="003B7916">
              <w:rPr>
                <w:rFonts w:ascii="Times New Roman" w:hAnsi="Times New Roman" w:cs="Times New Roman"/>
              </w:rPr>
              <w:t>лицо, занимающееся в установленном законодательством Российской Федерации порядке частной практикой</w:t>
            </w:r>
            <w:r w:rsidR="00D75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916" w:rsidRPr="00253667" w:rsidTr="00215EEE">
        <w:trPr>
          <w:trHeight w:val="397"/>
        </w:trPr>
        <w:tc>
          <w:tcPr>
            <w:tcW w:w="9345" w:type="dxa"/>
            <w:gridSpan w:val="4"/>
            <w:shd w:val="clear" w:color="auto" w:fill="E7E6E6" w:themeFill="background2"/>
          </w:tcPr>
          <w:p w:rsidR="003B7916" w:rsidRPr="00253667" w:rsidRDefault="003B7916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(юридическое лицо)</w:t>
            </w:r>
          </w:p>
        </w:tc>
      </w:tr>
      <w:tr w:rsidR="003B7916" w:rsidRPr="00253667" w:rsidTr="00215EEE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215EEE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215EEE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215EEE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F7" w:rsidRPr="00253667" w:rsidTr="00215EEE">
        <w:tc>
          <w:tcPr>
            <w:tcW w:w="3542" w:type="dxa"/>
          </w:tcPr>
          <w:p w:rsidR="00D975F7" w:rsidRPr="005B3115" w:rsidRDefault="00D975F7" w:rsidP="00A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AF4842" w:rsidRPr="005B311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F4842" w:rsidRPr="005B3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3" w:type="dxa"/>
            <w:gridSpan w:val="3"/>
          </w:tcPr>
          <w:p w:rsidR="00D975F7" w:rsidRPr="00253667" w:rsidRDefault="00D975F7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9345" w:type="dxa"/>
            <w:gridSpan w:val="4"/>
            <w:shd w:val="clear" w:color="auto" w:fill="E7E6E6" w:themeFill="background2"/>
          </w:tcPr>
          <w:p w:rsidR="003B7916" w:rsidRPr="00253667" w:rsidRDefault="003B7916" w:rsidP="003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(ИП)</w:t>
            </w:r>
          </w:p>
        </w:tc>
      </w:tr>
      <w:tr w:rsidR="003B7916" w:rsidRPr="00253667" w:rsidTr="003B7916">
        <w:tc>
          <w:tcPr>
            <w:tcW w:w="3542" w:type="dxa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c>
          <w:tcPr>
            <w:tcW w:w="3542" w:type="dxa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c>
          <w:tcPr>
            <w:tcW w:w="3542" w:type="dxa"/>
            <w:shd w:val="clear" w:color="auto" w:fill="FFFFFF" w:themeFill="background1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физического лица в качестве индивидуального предпринимателя (ОГРНИП)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c>
          <w:tcPr>
            <w:tcW w:w="3542" w:type="dxa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государственный реестр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c>
          <w:tcPr>
            <w:tcW w:w="3542" w:type="dxa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c>
          <w:tcPr>
            <w:tcW w:w="3542" w:type="dxa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803" w:type="dxa"/>
            <w:gridSpan w:val="3"/>
          </w:tcPr>
          <w:p w:rsidR="00BC30E9" w:rsidRPr="00253667" w:rsidRDefault="00BC30E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9" w:rsidRPr="00253667" w:rsidTr="003B7916">
        <w:trPr>
          <w:trHeight w:val="397"/>
        </w:trPr>
        <w:tc>
          <w:tcPr>
            <w:tcW w:w="9345" w:type="dxa"/>
            <w:gridSpan w:val="4"/>
            <w:shd w:val="clear" w:color="auto" w:fill="E7E6E6" w:themeFill="background2"/>
          </w:tcPr>
          <w:p w:rsidR="00BC30E9" w:rsidRPr="00253667" w:rsidRDefault="003B7916" w:rsidP="002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D7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(лицо, занимающееся частной практикой)</w:t>
            </w:r>
          </w:p>
        </w:tc>
      </w:tr>
      <w:tr w:rsidR="003B7916" w:rsidRPr="00253667" w:rsidTr="003B7916">
        <w:tc>
          <w:tcPr>
            <w:tcW w:w="3542" w:type="dxa"/>
          </w:tcPr>
          <w:p w:rsidR="003B7916" w:rsidRPr="00A13A0B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3542" w:type="dxa"/>
          </w:tcPr>
          <w:p w:rsidR="003B7916" w:rsidRPr="00A13A0B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3542" w:type="dxa"/>
          </w:tcPr>
          <w:p w:rsidR="003B7916" w:rsidRPr="00A13A0B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3542" w:type="dxa"/>
          </w:tcPr>
          <w:p w:rsidR="003B7916" w:rsidRPr="00A13A0B" w:rsidRDefault="003B7916" w:rsidP="003B791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98" w:rsidRPr="00253667" w:rsidTr="003B7916">
        <w:tc>
          <w:tcPr>
            <w:tcW w:w="3542" w:type="dxa"/>
          </w:tcPr>
          <w:p w:rsidR="00D75398" w:rsidRPr="00A13A0B" w:rsidRDefault="005D0BCA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нотариуса в соответствии с реестром нотариусов и лиц, сдавших квалификационный экзамен, либо регистрационный номер адвоката в соответствии с реестром адвокатов субъекта Российской Федерации</w:t>
            </w:r>
          </w:p>
        </w:tc>
        <w:tc>
          <w:tcPr>
            <w:tcW w:w="5803" w:type="dxa"/>
            <w:gridSpan w:val="3"/>
          </w:tcPr>
          <w:p w:rsidR="00D75398" w:rsidRPr="00253667" w:rsidRDefault="00D75398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3542" w:type="dxa"/>
          </w:tcPr>
          <w:p w:rsidR="003B7916" w:rsidRPr="00A13A0B" w:rsidRDefault="003B7916" w:rsidP="003B791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9345" w:type="dxa"/>
            <w:gridSpan w:val="4"/>
            <w:shd w:val="clear" w:color="auto" w:fill="E7E6E6" w:themeFill="background2"/>
          </w:tcPr>
          <w:p w:rsidR="003B7916" w:rsidRPr="00253667" w:rsidRDefault="003B7916" w:rsidP="00B1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банке на счета, в котором поступ</w:t>
            </w:r>
            <w:r w:rsidR="00B10B87">
              <w:rPr>
                <w:rFonts w:ascii="Times New Roman" w:hAnsi="Times New Roman" w:cs="Times New Roman"/>
                <w:b/>
                <w:sz w:val="24"/>
                <w:szCs w:val="24"/>
              </w:rPr>
              <w:t>ает</w:t>
            </w:r>
            <w:r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иностранная валюта</w:t>
            </w:r>
            <w:r w:rsidR="00B10B87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подлежащая обязательной продаже</w:t>
            </w:r>
            <w:r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7916" w:rsidRPr="00253667" w:rsidTr="003B7916">
        <w:trPr>
          <w:trHeight w:val="44"/>
        </w:trPr>
        <w:tc>
          <w:tcPr>
            <w:tcW w:w="3542" w:type="dxa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3542" w:type="dxa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уполномоченного банка </w:t>
            </w:r>
            <w:r w:rsidR="00AF4842">
              <w:rPr>
                <w:rFonts w:ascii="Times New Roman" w:hAnsi="Times New Roman" w:cs="Times New Roman"/>
                <w:sz w:val="24"/>
                <w:szCs w:val="24"/>
              </w:rPr>
              <w:t>в соответствии с Книгой государственной регистрации кредитных организаций</w:t>
            </w:r>
          </w:p>
        </w:tc>
        <w:tc>
          <w:tcPr>
            <w:tcW w:w="5803" w:type="dxa"/>
            <w:gridSpan w:val="3"/>
          </w:tcPr>
          <w:p w:rsidR="003B7916" w:rsidRPr="00253667" w:rsidRDefault="003B7916" w:rsidP="003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6" w:rsidRPr="00253667" w:rsidTr="003B7916">
        <w:tc>
          <w:tcPr>
            <w:tcW w:w="9345" w:type="dxa"/>
            <w:gridSpan w:val="4"/>
            <w:shd w:val="clear" w:color="auto" w:fill="D9D9D9" w:themeFill="background1" w:themeFillShade="D9"/>
          </w:tcPr>
          <w:p w:rsidR="003B7916" w:rsidRPr="00253667" w:rsidRDefault="0082014E" w:rsidP="0082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B7916" w:rsidRPr="00253667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 w:rsidR="003B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принятия Банком России решения о </w:t>
            </w:r>
            <w:r w:rsidR="007606C2">
              <w:rPr>
                <w:rFonts w:ascii="Times New Roman" w:hAnsi="Times New Roman" w:cs="Times New Roman"/>
                <w:b/>
                <w:sz w:val="24"/>
                <w:szCs w:val="24"/>
              </w:rPr>
              <w:t>выдаче разрешения</w:t>
            </w:r>
          </w:p>
        </w:tc>
      </w:tr>
      <w:tr w:rsidR="00C97CB6" w:rsidRPr="005B3115" w:rsidTr="003B7916">
        <w:tc>
          <w:tcPr>
            <w:tcW w:w="3542" w:type="dxa"/>
          </w:tcPr>
          <w:p w:rsidR="00C97CB6" w:rsidRDefault="00AF4842" w:rsidP="00A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остатках денежных средств </w:t>
            </w:r>
            <w:r w:rsidR="00C97CB6" w:rsidRPr="005B3115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</w:t>
            </w:r>
            <w:r w:rsidR="007342DF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заявления</w:t>
            </w:r>
            <w:r w:rsidR="00C97CB6" w:rsidRPr="005B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A8F" w:rsidRDefault="00236A8F" w:rsidP="00AF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F" w:rsidRDefault="00236A8F" w:rsidP="00A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на счетах в банках-резидентах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A8F" w:rsidRPr="00236A8F" w:rsidRDefault="00236A8F" w:rsidP="00A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на счетах в банках-нерезидентах</w:t>
            </w:r>
          </w:p>
        </w:tc>
        <w:tc>
          <w:tcPr>
            <w:tcW w:w="5803" w:type="dxa"/>
            <w:gridSpan w:val="3"/>
          </w:tcPr>
          <w:p w:rsidR="00C97CB6" w:rsidRPr="005B3115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об остатках </w:t>
            </w:r>
            <w:r w:rsidR="00AF4842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средств в иностранной валюте</w:t>
            </w:r>
            <w:r w:rsidR="00AF4842" w:rsidRPr="005B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наименования валюты</w:t>
            </w:r>
          </w:p>
        </w:tc>
      </w:tr>
      <w:tr w:rsidR="00C97CB6" w:rsidRPr="00253667" w:rsidTr="003B7916">
        <w:tc>
          <w:tcPr>
            <w:tcW w:w="3542" w:type="dxa"/>
          </w:tcPr>
          <w:p w:rsidR="00C97CB6" w:rsidRPr="00E129DD" w:rsidRDefault="00C97CB6" w:rsidP="003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5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сумме поступления иностранной валюты, с указанием наименования валюты, за период в течении </w:t>
            </w:r>
            <w:r w:rsidR="003150EA" w:rsidRPr="003150E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3150E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3150EA" w:rsidRPr="0031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0EA">
              <w:rPr>
                <w:rFonts w:ascii="Times New Roman" w:hAnsi="Times New Roman" w:cs="Times New Roman"/>
                <w:sz w:val="24"/>
                <w:szCs w:val="24"/>
              </w:rPr>
              <w:t>, предшествующ</w:t>
            </w:r>
            <w:r w:rsidR="003150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150EA">
              <w:rPr>
                <w:rFonts w:ascii="Times New Roman" w:hAnsi="Times New Roman" w:cs="Times New Roman"/>
                <w:sz w:val="24"/>
                <w:szCs w:val="24"/>
              </w:rPr>
              <w:t xml:space="preserve"> дате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3" w:type="dxa"/>
            <w:gridSpan w:val="3"/>
          </w:tcPr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B6" w:rsidRPr="00253667" w:rsidTr="003B7916">
        <w:tc>
          <w:tcPr>
            <w:tcW w:w="3542" w:type="dxa"/>
          </w:tcPr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иностранной валюты, с указанием наименования валюты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(график поступлений)</w:t>
            </w:r>
          </w:p>
        </w:tc>
        <w:tc>
          <w:tcPr>
            <w:tcW w:w="5803" w:type="dxa"/>
            <w:gridSpan w:val="3"/>
          </w:tcPr>
          <w:p w:rsidR="00C97CB6" w:rsidRPr="005B3115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555167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разрешение Банка России предполагается получить на продажу иностранной валюты в иной срок </w:t>
            </w:r>
            <w:r w:rsidR="00555167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единожды, так и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для более чем одного случая (на период предполагаемого действия разрешения, в разрезе месяцев)</w:t>
            </w:r>
          </w:p>
        </w:tc>
      </w:tr>
      <w:tr w:rsidR="00C97CB6" w:rsidRPr="00253667" w:rsidTr="003B7916">
        <w:tc>
          <w:tcPr>
            <w:tcW w:w="3542" w:type="dxa"/>
          </w:tcPr>
          <w:p w:rsidR="00C97CB6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Планируемый срок осуществления обязательной продажи иностранной валюты</w:t>
            </w:r>
          </w:p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(график сроков)</w:t>
            </w:r>
          </w:p>
        </w:tc>
        <w:tc>
          <w:tcPr>
            <w:tcW w:w="5803" w:type="dxa"/>
            <w:gridSpan w:val="3"/>
          </w:tcPr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Указывается иной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 сроков)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(которых) </w:t>
            </w:r>
            <w:r w:rsidRPr="00253667">
              <w:rPr>
                <w:rFonts w:ascii="Times New Roman" w:hAnsi="Times New Roman" w:cs="Times New Roman"/>
                <w:sz w:val="24"/>
                <w:szCs w:val="24"/>
              </w:rPr>
              <w:t>заявителем планируется осуществление обязательной продажи иностранной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предполагаемого действия разрешения)</w:t>
            </w:r>
          </w:p>
        </w:tc>
      </w:tr>
      <w:tr w:rsidR="00C97CB6" w:rsidRPr="00253667" w:rsidTr="003B7916">
        <w:tc>
          <w:tcPr>
            <w:tcW w:w="3542" w:type="dxa"/>
          </w:tcPr>
          <w:p w:rsidR="00C97CB6" w:rsidRPr="005B3115" w:rsidRDefault="004C772E" w:rsidP="0013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1340EA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условия действия разрешения</w:t>
            </w:r>
          </w:p>
        </w:tc>
        <w:tc>
          <w:tcPr>
            <w:tcW w:w="5803" w:type="dxa"/>
            <w:gridSpan w:val="3"/>
          </w:tcPr>
          <w:p w:rsidR="00C97CB6" w:rsidRPr="00253667" w:rsidRDefault="00CA58C5" w:rsidP="0013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Могут указываться </w:t>
            </w:r>
            <w:r w:rsidR="003150EA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1340EA" w:rsidRPr="005B3115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r w:rsidR="003150EA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действия разрешения, в том числе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сумма (ежедневной) </w:t>
            </w:r>
            <w:r w:rsidR="003150EA" w:rsidRPr="005B3115">
              <w:rPr>
                <w:rFonts w:ascii="Times New Roman" w:hAnsi="Times New Roman" w:cs="Times New Roman"/>
                <w:sz w:val="24"/>
                <w:szCs w:val="24"/>
              </w:rPr>
              <w:t>выручки,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EA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продажа </w:t>
            </w: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которой осуществляется в трехдневный срок, и сумма (ежедневной) выручки, обязательную продажу которой планируется осуществлять в иной срок</w:t>
            </w:r>
            <w:r w:rsidR="001340EA" w:rsidRPr="005B311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разрешения Банка России</w:t>
            </w:r>
            <w:r w:rsidR="0013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11" w:rsidRPr="005B3115" w:rsidTr="003B7916">
        <w:tc>
          <w:tcPr>
            <w:tcW w:w="3542" w:type="dxa"/>
          </w:tcPr>
          <w:p w:rsidR="00EE3E11" w:rsidRPr="005B3115" w:rsidRDefault="00EE3E11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срок действия разрешения</w:t>
            </w:r>
          </w:p>
        </w:tc>
        <w:tc>
          <w:tcPr>
            <w:tcW w:w="5803" w:type="dxa"/>
            <w:gridSpan w:val="3"/>
          </w:tcPr>
          <w:p w:rsidR="00EE3E11" w:rsidRPr="005B3115" w:rsidRDefault="00EE3E11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Указывается период предполагаемого действия разрешения</w:t>
            </w:r>
          </w:p>
        </w:tc>
      </w:tr>
      <w:tr w:rsidR="00C97CB6" w:rsidRPr="00253667" w:rsidTr="003B7916">
        <w:tc>
          <w:tcPr>
            <w:tcW w:w="3542" w:type="dxa"/>
          </w:tcPr>
          <w:p w:rsidR="00C97CB6" w:rsidRPr="00236A8F" w:rsidRDefault="00C97CB6" w:rsidP="00C97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11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решения</w:t>
            </w:r>
            <w:r w:rsidR="00F23871" w:rsidRPr="005B3115">
              <w:rPr>
                <w:rFonts w:ascii="Times New Roman" w:hAnsi="Times New Roman" w:cs="Times New Roman"/>
                <w:sz w:val="24"/>
                <w:szCs w:val="24"/>
              </w:rPr>
              <w:t>, включая предполагаемые последствия отказа в выдаче разрешения Банка России</w:t>
            </w:r>
          </w:p>
        </w:tc>
        <w:tc>
          <w:tcPr>
            <w:tcW w:w="5803" w:type="dxa"/>
            <w:gridSpan w:val="3"/>
          </w:tcPr>
          <w:p w:rsidR="00C97CB6" w:rsidRPr="00253667" w:rsidRDefault="00C97CB6" w:rsidP="00C9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0E9" w:rsidRPr="00BC30E9" w:rsidRDefault="00BC30E9" w:rsidP="00BC30E9"/>
    <w:sectPr w:rsidR="00BC30E9" w:rsidRPr="00B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7"/>
    <w:rsid w:val="00030256"/>
    <w:rsid w:val="000377B1"/>
    <w:rsid w:val="000C247B"/>
    <w:rsid w:val="000F7BB3"/>
    <w:rsid w:val="001340EA"/>
    <w:rsid w:val="001A1592"/>
    <w:rsid w:val="00236A8F"/>
    <w:rsid w:val="00253667"/>
    <w:rsid w:val="002D4727"/>
    <w:rsid w:val="003150EA"/>
    <w:rsid w:val="003B7916"/>
    <w:rsid w:val="003E2B5A"/>
    <w:rsid w:val="003F6DCC"/>
    <w:rsid w:val="00406A2C"/>
    <w:rsid w:val="00430517"/>
    <w:rsid w:val="0043585C"/>
    <w:rsid w:val="004B0D43"/>
    <w:rsid w:val="004B5E84"/>
    <w:rsid w:val="004C43BB"/>
    <w:rsid w:val="004C772E"/>
    <w:rsid w:val="00503BDE"/>
    <w:rsid w:val="00555167"/>
    <w:rsid w:val="00567C89"/>
    <w:rsid w:val="00586460"/>
    <w:rsid w:val="00594FA9"/>
    <w:rsid w:val="005B3115"/>
    <w:rsid w:val="005D0BCA"/>
    <w:rsid w:val="005D26DF"/>
    <w:rsid w:val="005F6266"/>
    <w:rsid w:val="00645C8F"/>
    <w:rsid w:val="00671696"/>
    <w:rsid w:val="00684519"/>
    <w:rsid w:val="00692D2C"/>
    <w:rsid w:val="007342DF"/>
    <w:rsid w:val="007606C2"/>
    <w:rsid w:val="007656DC"/>
    <w:rsid w:val="00775EB1"/>
    <w:rsid w:val="007C1B29"/>
    <w:rsid w:val="0082014E"/>
    <w:rsid w:val="00867247"/>
    <w:rsid w:val="00875EE0"/>
    <w:rsid w:val="00876263"/>
    <w:rsid w:val="008E7507"/>
    <w:rsid w:val="00950F9B"/>
    <w:rsid w:val="00977E41"/>
    <w:rsid w:val="009855CE"/>
    <w:rsid w:val="009A5386"/>
    <w:rsid w:val="009B410F"/>
    <w:rsid w:val="00A1060C"/>
    <w:rsid w:val="00A43E5C"/>
    <w:rsid w:val="00A53FEA"/>
    <w:rsid w:val="00AF4842"/>
    <w:rsid w:val="00AF7510"/>
    <w:rsid w:val="00B10B87"/>
    <w:rsid w:val="00B32C07"/>
    <w:rsid w:val="00B83DD4"/>
    <w:rsid w:val="00BC30E9"/>
    <w:rsid w:val="00C06899"/>
    <w:rsid w:val="00C42719"/>
    <w:rsid w:val="00C51B4E"/>
    <w:rsid w:val="00C97CB6"/>
    <w:rsid w:val="00CA58C5"/>
    <w:rsid w:val="00CF0538"/>
    <w:rsid w:val="00D51E43"/>
    <w:rsid w:val="00D75398"/>
    <w:rsid w:val="00D8216E"/>
    <w:rsid w:val="00D95B6C"/>
    <w:rsid w:val="00D975F7"/>
    <w:rsid w:val="00E129DD"/>
    <w:rsid w:val="00E319E7"/>
    <w:rsid w:val="00EA7490"/>
    <w:rsid w:val="00ED0A38"/>
    <w:rsid w:val="00EE3E11"/>
    <w:rsid w:val="00F16E79"/>
    <w:rsid w:val="00F23871"/>
    <w:rsid w:val="00F24D0F"/>
    <w:rsid w:val="00F57750"/>
    <w:rsid w:val="00F8394E"/>
    <w:rsid w:val="00F967DB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032B-3A95-4B02-B925-1B1E524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BBF0-1308-4844-85D9-6354CF6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2954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2022-03-24T11:55:00Z</cp:lastPrinted>
  <dcterms:created xsi:type="dcterms:W3CDTF">2022-03-24T10:49:00Z</dcterms:created>
  <dcterms:modified xsi:type="dcterms:W3CDTF">2022-03-24T16:14:00Z</dcterms:modified>
</cp:coreProperties>
</file>