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EDB" w:rsidRDefault="00722EDB" w:rsidP="00722EDB">
      <w:pPr>
        <w:spacing w:after="0" w:line="240" w:lineRule="auto"/>
        <w:rPr>
          <w:rFonts w:ascii="Times New Roman" w:eastAsia="Times New Roman" w:hAnsi="Times New Roman" w:cs="Times New Roman"/>
          <w:b/>
          <w:color w:val="0070C0"/>
          <w:sz w:val="16"/>
          <w:szCs w:val="16"/>
          <w:lang w:eastAsia="ru-RU"/>
        </w:rPr>
      </w:pPr>
      <w:bookmarkStart w:id="0" w:name="_GoBack"/>
      <w:bookmarkEnd w:id="0"/>
      <w:r w:rsidRPr="00722EDB">
        <w:rPr>
          <w:rFonts w:ascii="Times New Roman" w:eastAsia="Times New Roman" w:hAnsi="Times New Roman" w:cs="Times New Roman"/>
          <w:b/>
          <w:color w:val="0070C0"/>
          <w:sz w:val="16"/>
          <w:szCs w:val="16"/>
          <w:lang w:eastAsia="ru-RU"/>
        </w:rPr>
        <w:t xml:space="preserve">Опубликовано на сайте ГК «АСВ» </w:t>
      </w:r>
      <w:r w:rsidRPr="00722EDB">
        <w:rPr>
          <w:rFonts w:ascii="Times New Roman" w:eastAsia="Times New Roman" w:hAnsi="Times New Roman" w:cs="Times New Roman"/>
          <w:b/>
          <w:color w:val="0070C0"/>
          <w:sz w:val="16"/>
          <w:szCs w:val="16"/>
          <w:lang w:eastAsia="ru-RU"/>
        </w:rPr>
        <w:t>15.02.2019</w:t>
      </w:r>
    </w:p>
    <w:p w:rsidR="00722EDB" w:rsidRPr="00722EDB" w:rsidRDefault="00722EDB" w:rsidP="00722EDB">
      <w:pPr>
        <w:spacing w:after="0" w:line="240" w:lineRule="auto"/>
        <w:rPr>
          <w:rFonts w:ascii="Times New Roman" w:eastAsia="Times New Roman" w:hAnsi="Times New Roman" w:cs="Times New Roman"/>
          <w:b/>
          <w:color w:val="0070C0"/>
          <w:sz w:val="16"/>
          <w:szCs w:val="16"/>
          <w:lang w:eastAsia="ru-RU"/>
        </w:rPr>
      </w:pPr>
    </w:p>
    <w:p w:rsidR="00722EDB" w:rsidRDefault="00722EDB" w:rsidP="00722EDB">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722EDB">
        <w:rPr>
          <w:rFonts w:ascii="Times New Roman" w:eastAsia="Times New Roman" w:hAnsi="Times New Roman" w:cs="Times New Roman"/>
          <w:b/>
          <w:bCs/>
          <w:color w:val="000000"/>
          <w:kern w:val="36"/>
          <w:sz w:val="28"/>
          <w:szCs w:val="28"/>
          <w:lang w:eastAsia="ru-RU"/>
        </w:rPr>
        <w:t xml:space="preserve">Сведения о ходе конкурсного производства в отношении </w:t>
      </w:r>
    </w:p>
    <w:p w:rsidR="00722EDB" w:rsidRPr="00722EDB" w:rsidRDefault="00722EDB" w:rsidP="00722EDB">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722EDB">
        <w:rPr>
          <w:rFonts w:ascii="Times New Roman" w:eastAsia="Times New Roman" w:hAnsi="Times New Roman" w:cs="Times New Roman"/>
          <w:b/>
          <w:color w:val="000000"/>
          <w:sz w:val="28"/>
          <w:szCs w:val="28"/>
          <w:lang w:eastAsia="ru-RU"/>
        </w:rPr>
        <w:t>КБ «РТБК» (ООО)</w:t>
      </w:r>
    </w:p>
    <w:p w:rsidR="00722EDB" w:rsidRPr="00722EDB" w:rsidRDefault="00722EDB" w:rsidP="00722EDB">
      <w:pPr>
        <w:spacing w:after="0" w:line="240" w:lineRule="auto"/>
        <w:outlineLvl w:val="0"/>
        <w:rPr>
          <w:rFonts w:ascii="Times New Roman" w:eastAsia="Times New Roman" w:hAnsi="Times New Roman" w:cs="Times New Roman"/>
          <w:b/>
          <w:bCs/>
          <w:color w:val="000000"/>
          <w:kern w:val="36"/>
          <w:sz w:val="26"/>
          <w:szCs w:val="26"/>
          <w:lang w:eastAsia="ru-RU"/>
        </w:rPr>
      </w:pPr>
    </w:p>
    <w:p w:rsidR="00722EDB" w:rsidRPr="00722EDB" w:rsidRDefault="00722EDB" w:rsidP="00722EDB">
      <w:pPr>
        <w:spacing w:after="0" w:line="240" w:lineRule="auto"/>
        <w:ind w:firstLine="709"/>
        <w:jc w:val="both"/>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color w:val="000000"/>
          <w:sz w:val="26"/>
          <w:szCs w:val="26"/>
          <w:lang w:eastAsia="ru-RU"/>
        </w:rPr>
        <w:t>Решением Арбитражного суда г. Москвы от 15 августа 2018 г. (резолютивная часть объявлена 10 августа 2018 г.) по делу № А40-107704/18-174-140 Коммерческий банк «Русский Торговый Банк» (общество с ограниченной ответственностью) (КБ «РТБК» (ООО), далее – Банк, ОГРН 1037739314348, ИНН 7710020212, адрес регистрации: 119021, г. Москва, ул. Тимура Фрунзе, д. 11, корп. 60А) признан несостоятельным (банкротом) и в отношении него открыто конкурсное производство сроком на один год. Функции конкурсного управляющего Банком возложены на государственную корпорацию «Агентство по страхованию вкладов» (далее – Агентство).</w:t>
      </w:r>
    </w:p>
    <w:p w:rsidR="00722EDB" w:rsidRPr="00722EDB" w:rsidRDefault="00722EDB" w:rsidP="00722EDB">
      <w:pPr>
        <w:spacing w:after="0" w:line="240" w:lineRule="auto"/>
        <w:ind w:firstLine="709"/>
        <w:jc w:val="both"/>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color w:val="000000"/>
          <w:sz w:val="26"/>
          <w:szCs w:val="26"/>
          <w:lang w:eastAsia="ru-RU"/>
        </w:rPr>
        <w:t>Судебное заседание по рассмотрению отчета конкурсного управляющего назначено на 8 августа 2019 г.</w:t>
      </w:r>
    </w:p>
    <w:p w:rsidR="00722EDB" w:rsidRPr="00722EDB" w:rsidRDefault="00722EDB" w:rsidP="00722EDB">
      <w:pPr>
        <w:spacing w:after="0" w:line="240" w:lineRule="auto"/>
        <w:ind w:firstLine="709"/>
        <w:jc w:val="both"/>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color w:val="000000"/>
          <w:sz w:val="26"/>
          <w:szCs w:val="26"/>
          <w:lang w:eastAsia="ru-RU"/>
        </w:rPr>
        <w:t>Адрес для направления почтовой корреспонденции, в том числе требований кредиторов: 127055, г. Москва, ул. Лесная, д. 59, стр. 2.</w:t>
      </w:r>
    </w:p>
    <w:p w:rsidR="00722EDB" w:rsidRPr="00722EDB" w:rsidRDefault="00722EDB" w:rsidP="00722EDB">
      <w:pPr>
        <w:spacing w:after="0" w:line="240" w:lineRule="auto"/>
        <w:ind w:firstLine="709"/>
        <w:jc w:val="both"/>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color w:val="000000"/>
          <w:sz w:val="26"/>
          <w:szCs w:val="26"/>
          <w:lang w:eastAsia="ru-RU"/>
        </w:rPr>
        <w:t>В соответствии с требованиями Федерального закона от 26 октября 2002 г. № 127-ФЗ «О несостоятельности (банкротстве)» (далее – Федеральный закон) Агентство публикует сведения о ходе конкурсного производства в отношении Банка. Последняя информация о ходе конкурсного производства размещена на сайте Агентства и включена в Единый федеральный реестр сведений о банкротстве (далее – ЕФРСБ) 9 сентября 2018 г.</w:t>
      </w:r>
    </w:p>
    <w:p w:rsidR="00722EDB" w:rsidRPr="00722EDB" w:rsidRDefault="00722EDB" w:rsidP="00722EDB">
      <w:pPr>
        <w:spacing w:after="0" w:line="240" w:lineRule="auto"/>
        <w:ind w:firstLine="709"/>
        <w:jc w:val="both"/>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color w:val="000000"/>
          <w:sz w:val="26"/>
          <w:szCs w:val="26"/>
          <w:lang w:eastAsia="ru-RU"/>
        </w:rPr>
        <w:t>Конкурсным управляющим 9 ноября 2018 г. завершена инвентаризация имущества Банка по состоянию на дату открытия конкурсного производства (10 августа 2018 г.), итоги которой в соответствии с п.2 ст. 129 Федерального закона 14 ноября 2018 г. размещены на сайте Агентства и включены в ЕФРСБ.</w:t>
      </w:r>
    </w:p>
    <w:p w:rsidR="00722EDB" w:rsidRPr="00722EDB" w:rsidRDefault="00722EDB" w:rsidP="00722EDB">
      <w:pPr>
        <w:spacing w:after="0" w:line="240" w:lineRule="auto"/>
        <w:ind w:firstLine="709"/>
        <w:jc w:val="both"/>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color w:val="000000"/>
          <w:sz w:val="26"/>
          <w:szCs w:val="26"/>
          <w:lang w:eastAsia="ru-RU"/>
        </w:rPr>
        <w:t>В соответствии с требованиями ст. 139 Федерального закона конкурсным управляющим привлечен оценщик для определения стоимости имущества Банка (недвижимое имущество, транспортное средство, ценные бумаги). Оценка имущества Банка завершена 21 января 2019 г., по ее результатам рыночная стоимость имущества, предлагаемого к оценке, составила 25 505 тыс. руб. Итоги оценки в соответствии с п. 1 ст. 139 Федерального закона включены в ЕФРСБ и размещены на сайте Агентства 23 января 2019 г.</w:t>
      </w:r>
    </w:p>
    <w:p w:rsidR="00722EDB" w:rsidRPr="00722EDB" w:rsidRDefault="00722EDB" w:rsidP="00722EDB">
      <w:pPr>
        <w:spacing w:after="0" w:line="240" w:lineRule="auto"/>
        <w:ind w:firstLine="709"/>
        <w:jc w:val="both"/>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color w:val="000000"/>
          <w:sz w:val="26"/>
          <w:szCs w:val="26"/>
          <w:lang w:eastAsia="ru-RU"/>
        </w:rPr>
        <w:t>Информация о проведении торгов указанным имуществом Банка, а также правами требования к должникам Банка, будет включена в ЕФРСБ и размещена на сайте Агентства в порядке ст. 110 Федерального закона.</w:t>
      </w:r>
    </w:p>
    <w:p w:rsidR="00722EDB" w:rsidRPr="00722EDB" w:rsidRDefault="00722EDB" w:rsidP="00722EDB">
      <w:pPr>
        <w:spacing w:after="0" w:line="240" w:lineRule="auto"/>
        <w:ind w:firstLine="709"/>
        <w:jc w:val="both"/>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color w:val="000000"/>
          <w:sz w:val="26"/>
          <w:szCs w:val="26"/>
          <w:lang w:eastAsia="ru-RU"/>
        </w:rPr>
        <w:t>В отчетный период с 10 августа 2018 г. по 31 января 2019 г. новое имущество, неучтенное на балансе Банка, не выявлено, реализация и списание имущества не проводились.</w:t>
      </w:r>
    </w:p>
    <w:p w:rsidR="00722EDB" w:rsidRPr="00722EDB" w:rsidRDefault="00722EDB" w:rsidP="00722EDB">
      <w:pPr>
        <w:spacing w:after="0" w:line="240" w:lineRule="auto"/>
        <w:ind w:firstLine="709"/>
        <w:jc w:val="both"/>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color w:val="000000"/>
          <w:sz w:val="26"/>
          <w:szCs w:val="26"/>
          <w:lang w:eastAsia="ru-RU"/>
        </w:rPr>
        <w:t>Конкурсным управляющим организована работа по взысканию задолженности с должников Банка в судебном порядке. По состоянию на 1 февраля 2019 г. в суды предъявлено 654 исковых заявления на сумму 1 990 304 тыс. руб., из которых удовлетворено в полном объеме и частично 515 исковых заявлений на сумму 64 424 тыс. руб., в удовлетворении 15 исковых заявлений на сумму 538 тыс. руб. отказано. На рассмотрении в суде находится 124 исковых заявления на сумму 1 925 282 тыс. руб.</w:t>
      </w:r>
    </w:p>
    <w:p w:rsidR="00722EDB" w:rsidRPr="00722EDB" w:rsidRDefault="00722EDB" w:rsidP="00722EDB">
      <w:pPr>
        <w:spacing w:after="0" w:line="240" w:lineRule="auto"/>
        <w:ind w:firstLine="709"/>
        <w:jc w:val="both"/>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color w:val="000000"/>
          <w:sz w:val="26"/>
          <w:szCs w:val="26"/>
          <w:lang w:eastAsia="ru-RU"/>
        </w:rPr>
        <w:t xml:space="preserve">На основании вступивших в законную силу судебных актов возбуждено 138 исполнительных производств на сумму 3 994 тыс. руб., из которых 35 на сумму 1 412 тыс. руб. окончены в соответствии с Федеральным законом от 2 октября 2007 г. </w:t>
      </w:r>
      <w:r w:rsidRPr="00722EDB">
        <w:rPr>
          <w:rFonts w:ascii="Times New Roman" w:eastAsia="Times New Roman" w:hAnsi="Times New Roman" w:cs="Times New Roman"/>
          <w:color w:val="000000"/>
          <w:sz w:val="26"/>
          <w:szCs w:val="26"/>
          <w:lang w:eastAsia="ru-RU"/>
        </w:rPr>
        <w:lastRenderedPageBreak/>
        <w:t>№ 229-ФЗ «Об исполнительном производстве» (завершены актами о невозможности взыскания). В результате исковой работы в конкурсную массу Банка поступили денежные средства в размере 1 384 тыс. руб.</w:t>
      </w:r>
    </w:p>
    <w:p w:rsidR="00722EDB" w:rsidRPr="00722EDB" w:rsidRDefault="00722EDB" w:rsidP="00722EDB">
      <w:pPr>
        <w:spacing w:after="0" w:line="240" w:lineRule="auto"/>
        <w:ind w:firstLine="709"/>
        <w:jc w:val="both"/>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color w:val="000000"/>
          <w:sz w:val="26"/>
          <w:szCs w:val="26"/>
          <w:lang w:eastAsia="ru-RU"/>
        </w:rPr>
        <w:t>Конкурсным управляющим проведена работа по выявлению сделок, имеющих в соответствии с законодательством о банкротстве признаки недействительности. По состоянию на 1 февраля 2019 г. в Арбитражный суд г. Москвы подано 1 заявление на сумму 156 490 тыс. руб. о признании выявленных сделок недействительными, которое находится на рассмотрении.</w:t>
      </w:r>
    </w:p>
    <w:p w:rsidR="00722EDB" w:rsidRPr="00722EDB" w:rsidRDefault="00722EDB" w:rsidP="00722EDB">
      <w:pPr>
        <w:spacing w:after="0" w:line="240" w:lineRule="auto"/>
        <w:ind w:firstLine="709"/>
        <w:jc w:val="both"/>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color w:val="000000"/>
          <w:sz w:val="26"/>
          <w:szCs w:val="26"/>
          <w:lang w:eastAsia="ru-RU"/>
        </w:rPr>
        <w:t>Конкурсным управляющим проводится проверка обстоятельств банкротства Банка, по результатам которой, в случае обнаружения соответствующих обстоятельств, будут приняты меры по привлечению к гражданско-правовой и/или уголовной ответственности лиц, виновных в банкротстве Банка.</w:t>
      </w:r>
    </w:p>
    <w:p w:rsidR="00722EDB" w:rsidRPr="00722EDB" w:rsidRDefault="00722EDB" w:rsidP="00722EDB">
      <w:pPr>
        <w:spacing w:after="0" w:line="240" w:lineRule="auto"/>
        <w:ind w:firstLine="709"/>
        <w:jc w:val="both"/>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color w:val="000000"/>
          <w:sz w:val="26"/>
          <w:szCs w:val="26"/>
          <w:lang w:eastAsia="ru-RU"/>
        </w:rPr>
        <w:t>4 июня 2018 г. Банком России в СД МВД России направлено заявление по факту хищения имущества Банка под видом приобретения ценных бумаг. 8 августа 2018 г. Банком России в МВД России направлено заявление по факту замещения ликвидной ссудной задолженности на неликвидные ценные бумаги, действий по выдаче кредитов индивидуальным предпринимателям. Заявление от 4 июня 2018 г. передано по подследственности в ГСУ ГУ МВД России по г. Москве. В дальнейшем материал проверки по заявлению передан в СУ УВД по ЦАО ГУ МВД России по г. Москве. 26 сентября 2018 г. СУ УВД по ЦАО ГУ МВД России по г. Москве возбуждено уголовное дело по ч. 4 ст. 160 УК РФ. К делу приобщено заявление Банка России, направленное 3 июля 2018 г. в СД МВД России, по факту выдачи кредитов индивидуальным предпринимателям. 6 сентября 2018 г. Банком России в СК России направлено заявление по факту действий бывшего руководства Банка, направленных на вывод активов посредством заключения сделок по уступке прав требования, а также действий по кредитованию 32 заемщиков имеющих сомнительную платежеспособность либо заведомо не обладающих способностью исполнить свои обязательства.</w:t>
      </w:r>
    </w:p>
    <w:p w:rsidR="00722EDB" w:rsidRDefault="00722EDB" w:rsidP="00722EDB">
      <w:pPr>
        <w:spacing w:after="0" w:line="240" w:lineRule="auto"/>
        <w:ind w:firstLine="709"/>
        <w:jc w:val="both"/>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color w:val="000000"/>
          <w:sz w:val="26"/>
          <w:szCs w:val="26"/>
          <w:lang w:eastAsia="ru-RU"/>
        </w:rPr>
        <w:t xml:space="preserve">В соответствии с требованиями Федерального закона конкурсный управляющий публикует отчет об исполнении сметы текущих расходов Банка и сведения стоимости нереализованного имущества. </w:t>
      </w:r>
    </w:p>
    <w:p w:rsidR="00722EDB" w:rsidRPr="00722EDB" w:rsidRDefault="00722EDB" w:rsidP="00722EDB">
      <w:pPr>
        <w:spacing w:after="0" w:line="240" w:lineRule="auto"/>
        <w:ind w:firstLine="709"/>
        <w:jc w:val="both"/>
        <w:rPr>
          <w:rFonts w:ascii="Times New Roman" w:eastAsia="Times New Roman" w:hAnsi="Times New Roman" w:cs="Times New Roman"/>
          <w:color w:val="000000"/>
          <w:sz w:val="26"/>
          <w:szCs w:val="26"/>
          <w:lang w:eastAsia="ru-RU"/>
        </w:rPr>
      </w:pPr>
    </w:p>
    <w:p w:rsidR="00722EDB" w:rsidRDefault="00722EDB" w:rsidP="00722EDB">
      <w:pPr>
        <w:spacing w:after="0" w:line="240" w:lineRule="auto"/>
        <w:jc w:val="center"/>
        <w:rPr>
          <w:rFonts w:ascii="Times New Roman" w:eastAsia="Times New Roman" w:hAnsi="Times New Roman" w:cs="Times New Roman"/>
          <w:b/>
          <w:bCs/>
          <w:color w:val="000000"/>
          <w:sz w:val="26"/>
          <w:szCs w:val="26"/>
          <w:lang w:eastAsia="ru-RU"/>
        </w:rPr>
      </w:pPr>
      <w:r w:rsidRPr="00722EDB">
        <w:rPr>
          <w:rFonts w:ascii="Times New Roman" w:eastAsia="Times New Roman" w:hAnsi="Times New Roman" w:cs="Times New Roman"/>
          <w:b/>
          <w:bCs/>
          <w:color w:val="000000"/>
          <w:sz w:val="26"/>
          <w:szCs w:val="26"/>
          <w:lang w:eastAsia="ru-RU"/>
        </w:rPr>
        <w:t>Отчет об исполнении сметы расходов (затрат) на проведение</w:t>
      </w:r>
    </w:p>
    <w:p w:rsidR="00722EDB" w:rsidRDefault="00722EDB" w:rsidP="00722EDB">
      <w:pPr>
        <w:spacing w:after="0" w:line="240" w:lineRule="auto"/>
        <w:jc w:val="center"/>
        <w:rPr>
          <w:rFonts w:ascii="Times New Roman" w:eastAsia="Times New Roman" w:hAnsi="Times New Roman" w:cs="Times New Roman"/>
          <w:b/>
          <w:bCs/>
          <w:color w:val="000000"/>
          <w:sz w:val="26"/>
          <w:szCs w:val="26"/>
          <w:lang w:eastAsia="ru-RU"/>
        </w:rPr>
      </w:pPr>
      <w:r w:rsidRPr="00722EDB">
        <w:rPr>
          <w:rFonts w:ascii="Times New Roman" w:eastAsia="Times New Roman" w:hAnsi="Times New Roman" w:cs="Times New Roman"/>
          <w:b/>
          <w:bCs/>
          <w:color w:val="000000"/>
          <w:sz w:val="26"/>
          <w:szCs w:val="26"/>
          <w:lang w:eastAsia="ru-RU"/>
        </w:rPr>
        <w:t>мероприятий конкурсного производства в отношении Банка</w:t>
      </w:r>
    </w:p>
    <w:p w:rsidR="00722EDB" w:rsidRPr="00722EDB" w:rsidRDefault="00722EDB" w:rsidP="00722EDB">
      <w:pPr>
        <w:spacing w:after="0" w:line="240" w:lineRule="auto"/>
        <w:jc w:val="center"/>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b/>
          <w:bCs/>
          <w:color w:val="000000"/>
          <w:sz w:val="26"/>
          <w:szCs w:val="26"/>
          <w:lang w:eastAsia="ru-RU"/>
        </w:rPr>
        <w:t>за период c 10 августа 2018 г. по 31 января 2019 г.</w:t>
      </w:r>
    </w:p>
    <w:p w:rsidR="00722EDB" w:rsidRPr="00722EDB" w:rsidRDefault="00722EDB" w:rsidP="00722EDB">
      <w:pPr>
        <w:spacing w:after="0" w:line="240" w:lineRule="auto"/>
        <w:jc w:val="right"/>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(тыс. руб.)</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39"/>
        <w:gridCol w:w="4603"/>
        <w:gridCol w:w="1193"/>
        <w:gridCol w:w="1193"/>
        <w:gridCol w:w="1787"/>
      </w:tblGrid>
      <w:tr w:rsidR="00722EDB" w:rsidRPr="00722EDB" w:rsidTr="00722EDB">
        <w:trPr>
          <w:tblCellSpacing w:w="20" w:type="dxa"/>
        </w:trPr>
        <w:tc>
          <w:tcPr>
            <w:tcW w:w="405"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b/>
                <w:bCs/>
                <w:color w:val="000000"/>
                <w:lang w:eastAsia="ru-RU"/>
              </w:rPr>
              <w:t>№ п/п</w:t>
            </w:r>
          </w:p>
        </w:tc>
        <w:tc>
          <w:tcPr>
            <w:tcW w:w="2373"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b/>
                <w:bCs/>
                <w:color w:val="000000"/>
                <w:lang w:eastAsia="ru-RU"/>
              </w:rPr>
              <w:t>Перечень расходов и затрат</w:t>
            </w:r>
          </w:p>
        </w:tc>
        <w:tc>
          <w:tcPr>
            <w:tcW w:w="600"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b/>
                <w:bCs/>
                <w:color w:val="000000"/>
                <w:lang w:eastAsia="ru-RU"/>
              </w:rPr>
              <w:t>План</w:t>
            </w:r>
          </w:p>
        </w:tc>
        <w:tc>
          <w:tcPr>
            <w:tcW w:w="600"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b/>
                <w:bCs/>
                <w:color w:val="000000"/>
                <w:lang w:eastAsia="ru-RU"/>
              </w:rPr>
              <w:t>Факт</w:t>
            </w:r>
          </w:p>
        </w:tc>
        <w:tc>
          <w:tcPr>
            <w:tcW w:w="898"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b/>
                <w:bCs/>
                <w:color w:val="000000"/>
                <w:lang w:eastAsia="ru-RU"/>
              </w:rPr>
              <w:t>Экономия (+)/ перерасход (-)</w:t>
            </w:r>
          </w:p>
        </w:tc>
      </w:tr>
      <w:tr w:rsidR="00722EDB" w:rsidRPr="00722EDB" w:rsidTr="00722EDB">
        <w:trPr>
          <w:tblCellSpacing w:w="20" w:type="dxa"/>
        </w:trPr>
        <w:tc>
          <w:tcPr>
            <w:tcW w:w="405"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1</w:t>
            </w:r>
          </w:p>
        </w:tc>
        <w:tc>
          <w:tcPr>
            <w:tcW w:w="2373" w:type="pct"/>
            <w:tcMar>
              <w:top w:w="75" w:type="dxa"/>
              <w:left w:w="75" w:type="dxa"/>
              <w:bottom w:w="75" w:type="dxa"/>
              <w:right w:w="75" w:type="dxa"/>
            </w:tcMar>
            <w:vAlign w:val="center"/>
            <w:hideMark/>
          </w:tcPr>
          <w:p w:rsidR="00722EDB" w:rsidRPr="00722EDB" w:rsidRDefault="00722EDB" w:rsidP="00722EDB">
            <w:pPr>
              <w:spacing w:after="0" w:line="240" w:lineRule="auto"/>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Административно-хозяйственные расходы</w:t>
            </w:r>
          </w:p>
        </w:tc>
        <w:tc>
          <w:tcPr>
            <w:tcW w:w="600"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61 679</w:t>
            </w:r>
          </w:p>
        </w:tc>
        <w:tc>
          <w:tcPr>
            <w:tcW w:w="600"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23 284</w:t>
            </w:r>
          </w:p>
        </w:tc>
        <w:tc>
          <w:tcPr>
            <w:tcW w:w="898"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+38 395</w:t>
            </w:r>
          </w:p>
        </w:tc>
      </w:tr>
      <w:tr w:rsidR="00722EDB" w:rsidRPr="00722EDB" w:rsidTr="00722EDB">
        <w:trPr>
          <w:tblCellSpacing w:w="20" w:type="dxa"/>
        </w:trPr>
        <w:tc>
          <w:tcPr>
            <w:tcW w:w="405"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2</w:t>
            </w:r>
          </w:p>
        </w:tc>
        <w:tc>
          <w:tcPr>
            <w:tcW w:w="2373" w:type="pct"/>
            <w:tcMar>
              <w:top w:w="75" w:type="dxa"/>
              <w:left w:w="75" w:type="dxa"/>
              <w:bottom w:w="75" w:type="dxa"/>
              <w:right w:w="75" w:type="dxa"/>
            </w:tcMar>
            <w:vAlign w:val="center"/>
            <w:hideMark/>
          </w:tcPr>
          <w:p w:rsidR="00722EDB" w:rsidRPr="00722EDB" w:rsidRDefault="00722EDB" w:rsidP="00722EDB">
            <w:pPr>
              <w:spacing w:after="0" w:line="240" w:lineRule="auto"/>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Расходы на содержание аппарата</w:t>
            </w:r>
          </w:p>
        </w:tc>
        <w:tc>
          <w:tcPr>
            <w:tcW w:w="600"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126 974</w:t>
            </w:r>
          </w:p>
        </w:tc>
        <w:tc>
          <w:tcPr>
            <w:tcW w:w="600"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46 390</w:t>
            </w:r>
          </w:p>
        </w:tc>
        <w:tc>
          <w:tcPr>
            <w:tcW w:w="898"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+80 584</w:t>
            </w:r>
          </w:p>
        </w:tc>
      </w:tr>
      <w:tr w:rsidR="00722EDB" w:rsidRPr="00722EDB" w:rsidTr="00722EDB">
        <w:trPr>
          <w:tblCellSpacing w:w="20" w:type="dxa"/>
        </w:trPr>
        <w:tc>
          <w:tcPr>
            <w:tcW w:w="405"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p>
        </w:tc>
        <w:tc>
          <w:tcPr>
            <w:tcW w:w="2373" w:type="pct"/>
            <w:tcMar>
              <w:top w:w="75" w:type="dxa"/>
              <w:left w:w="75" w:type="dxa"/>
              <w:bottom w:w="75" w:type="dxa"/>
              <w:right w:w="75" w:type="dxa"/>
            </w:tcMar>
            <w:vAlign w:val="center"/>
            <w:hideMark/>
          </w:tcPr>
          <w:p w:rsidR="00722EDB" w:rsidRPr="00722EDB" w:rsidRDefault="00722EDB" w:rsidP="00722ED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Итого</w:t>
            </w:r>
          </w:p>
        </w:tc>
        <w:tc>
          <w:tcPr>
            <w:tcW w:w="600"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b/>
                <w:bCs/>
                <w:color w:val="000000"/>
                <w:lang w:eastAsia="ru-RU"/>
              </w:rPr>
              <w:t>188 653</w:t>
            </w:r>
          </w:p>
        </w:tc>
        <w:tc>
          <w:tcPr>
            <w:tcW w:w="600"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b/>
                <w:bCs/>
                <w:color w:val="000000"/>
                <w:lang w:eastAsia="ru-RU"/>
              </w:rPr>
              <w:t>69 674</w:t>
            </w:r>
          </w:p>
        </w:tc>
        <w:tc>
          <w:tcPr>
            <w:tcW w:w="898" w:type="pc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b/>
                <w:bCs/>
                <w:color w:val="000000"/>
                <w:lang w:eastAsia="ru-RU"/>
              </w:rPr>
              <w:t>+118 979</w:t>
            </w:r>
          </w:p>
        </w:tc>
      </w:tr>
    </w:tbl>
    <w:p w:rsidR="00722EDB" w:rsidRPr="00722EDB" w:rsidRDefault="00722EDB" w:rsidP="00722EDB">
      <w:pPr>
        <w:spacing w:after="0" w:line="240" w:lineRule="auto"/>
        <w:jc w:val="both"/>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Примечание: сведения представляются нарастающим итогом с даты открытия конкурсного производства по отчетную дату.</w:t>
      </w:r>
    </w:p>
    <w:p w:rsidR="00722EDB" w:rsidRDefault="00722EDB" w:rsidP="00722EDB">
      <w:pPr>
        <w:spacing w:after="0" w:line="240" w:lineRule="auto"/>
        <w:jc w:val="center"/>
        <w:rPr>
          <w:rFonts w:ascii="Times New Roman" w:eastAsia="Times New Roman" w:hAnsi="Times New Roman" w:cs="Times New Roman"/>
          <w:b/>
          <w:bCs/>
          <w:color w:val="000000"/>
          <w:sz w:val="26"/>
          <w:szCs w:val="26"/>
          <w:lang w:eastAsia="ru-RU"/>
        </w:rPr>
      </w:pPr>
    </w:p>
    <w:p w:rsidR="00722EDB" w:rsidRDefault="00722EDB" w:rsidP="00722EDB">
      <w:pPr>
        <w:spacing w:after="0" w:line="240" w:lineRule="auto"/>
        <w:jc w:val="center"/>
        <w:rPr>
          <w:rFonts w:ascii="Times New Roman" w:eastAsia="Times New Roman" w:hAnsi="Times New Roman" w:cs="Times New Roman"/>
          <w:b/>
          <w:bCs/>
          <w:color w:val="000000"/>
          <w:sz w:val="26"/>
          <w:szCs w:val="26"/>
          <w:lang w:eastAsia="ru-RU"/>
        </w:rPr>
      </w:pPr>
    </w:p>
    <w:p w:rsidR="00722EDB" w:rsidRDefault="00722EDB" w:rsidP="00722EDB">
      <w:pPr>
        <w:spacing w:after="0" w:line="240" w:lineRule="auto"/>
        <w:jc w:val="center"/>
        <w:rPr>
          <w:rFonts w:ascii="Times New Roman" w:eastAsia="Times New Roman" w:hAnsi="Times New Roman" w:cs="Times New Roman"/>
          <w:b/>
          <w:bCs/>
          <w:color w:val="000000"/>
          <w:sz w:val="26"/>
          <w:szCs w:val="26"/>
          <w:lang w:eastAsia="ru-RU"/>
        </w:rPr>
      </w:pPr>
    </w:p>
    <w:p w:rsidR="00722EDB" w:rsidRDefault="00722EDB" w:rsidP="00722EDB">
      <w:pPr>
        <w:spacing w:after="0" w:line="240" w:lineRule="auto"/>
        <w:jc w:val="center"/>
        <w:rPr>
          <w:rFonts w:ascii="Times New Roman" w:eastAsia="Times New Roman" w:hAnsi="Times New Roman" w:cs="Times New Roman"/>
          <w:b/>
          <w:bCs/>
          <w:color w:val="000000"/>
          <w:sz w:val="26"/>
          <w:szCs w:val="26"/>
          <w:lang w:eastAsia="ru-RU"/>
        </w:rPr>
      </w:pPr>
    </w:p>
    <w:p w:rsidR="00722EDB" w:rsidRDefault="00722EDB" w:rsidP="00722EDB">
      <w:pPr>
        <w:spacing w:after="0" w:line="240" w:lineRule="auto"/>
        <w:jc w:val="center"/>
        <w:rPr>
          <w:rFonts w:ascii="Times New Roman" w:eastAsia="Times New Roman" w:hAnsi="Times New Roman" w:cs="Times New Roman"/>
          <w:b/>
          <w:bCs/>
          <w:color w:val="000000"/>
          <w:sz w:val="26"/>
          <w:szCs w:val="26"/>
          <w:lang w:eastAsia="ru-RU"/>
        </w:rPr>
      </w:pPr>
    </w:p>
    <w:p w:rsidR="00722EDB" w:rsidRPr="00722EDB" w:rsidRDefault="00722EDB" w:rsidP="00722EDB">
      <w:pPr>
        <w:spacing w:after="0" w:line="240" w:lineRule="auto"/>
        <w:jc w:val="center"/>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b/>
          <w:bCs/>
          <w:color w:val="000000"/>
          <w:sz w:val="26"/>
          <w:szCs w:val="26"/>
          <w:lang w:eastAsia="ru-RU"/>
        </w:rPr>
        <w:lastRenderedPageBreak/>
        <w:t xml:space="preserve">Сведения о стоимости нереализованного имущества (активов) </w:t>
      </w:r>
    </w:p>
    <w:p w:rsidR="00722EDB" w:rsidRPr="00722EDB" w:rsidRDefault="00722EDB" w:rsidP="00722EDB">
      <w:pPr>
        <w:spacing w:after="0" w:line="240" w:lineRule="auto"/>
        <w:jc w:val="center"/>
        <w:rPr>
          <w:rFonts w:ascii="Times New Roman" w:eastAsia="Times New Roman" w:hAnsi="Times New Roman" w:cs="Times New Roman"/>
          <w:color w:val="000000"/>
          <w:sz w:val="26"/>
          <w:szCs w:val="26"/>
          <w:lang w:eastAsia="ru-RU"/>
        </w:rPr>
      </w:pPr>
      <w:r w:rsidRPr="00722EDB">
        <w:rPr>
          <w:rFonts w:ascii="Times New Roman" w:eastAsia="Times New Roman" w:hAnsi="Times New Roman" w:cs="Times New Roman"/>
          <w:b/>
          <w:bCs/>
          <w:color w:val="000000"/>
          <w:sz w:val="26"/>
          <w:szCs w:val="26"/>
          <w:lang w:eastAsia="ru-RU"/>
        </w:rPr>
        <w:t>Банка по состоянию на 1 февраля 2019 г.</w:t>
      </w:r>
    </w:p>
    <w:p w:rsidR="00722EDB" w:rsidRPr="00722EDB" w:rsidRDefault="00722EDB" w:rsidP="00722EDB">
      <w:pPr>
        <w:spacing w:after="0" w:line="240" w:lineRule="auto"/>
        <w:jc w:val="right"/>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 xml:space="preserve">(тыс. руб.)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10"/>
        <w:gridCol w:w="4910"/>
        <w:gridCol w:w="1996"/>
        <w:gridCol w:w="1999"/>
      </w:tblGrid>
      <w:tr w:rsidR="00722EDB" w:rsidRPr="00722EDB" w:rsidTr="00722EDB">
        <w:trPr>
          <w:tblCellSpacing w:w="20" w:type="dxa"/>
        </w:trPr>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b/>
                <w:bCs/>
                <w:color w:val="000000"/>
                <w:lang w:eastAsia="ru-RU"/>
              </w:rPr>
              <w:t>№ п/п</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b/>
                <w:bCs/>
                <w:color w:val="000000"/>
                <w:lang w:eastAsia="ru-RU"/>
              </w:rPr>
              <w:t>Наименование имущества (дебитора)</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b/>
                <w:bCs/>
                <w:color w:val="000000"/>
                <w:lang w:eastAsia="ru-RU"/>
              </w:rPr>
              <w:t>Балансовая стоимость</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b/>
                <w:bCs/>
                <w:color w:val="000000"/>
                <w:lang w:eastAsia="ru-RU"/>
              </w:rPr>
              <w:t>Оценочная стоимость</w:t>
            </w:r>
          </w:p>
        </w:tc>
      </w:tr>
      <w:tr w:rsidR="00722EDB" w:rsidRPr="00722EDB" w:rsidTr="00722EDB">
        <w:trPr>
          <w:trHeight w:val="151"/>
          <w:tblCellSpacing w:w="20" w:type="dxa"/>
        </w:trPr>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1</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Ценные бумаги</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2 501 395</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12 616</w:t>
            </w:r>
          </w:p>
        </w:tc>
      </w:tr>
      <w:tr w:rsidR="00722EDB" w:rsidRPr="00722EDB" w:rsidTr="00722EDB">
        <w:trPr>
          <w:tblCellSpacing w:w="20" w:type="dxa"/>
        </w:trPr>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2</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Кредиты предприятиям и организациям</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6 355 498</w:t>
            </w:r>
          </w:p>
        </w:tc>
        <w:tc>
          <w:tcPr>
            <w:tcW w:w="0" w:type="auto"/>
            <w:vMerge w:val="restart"/>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Оценка не проводилась</w:t>
            </w:r>
          </w:p>
        </w:tc>
      </w:tr>
      <w:tr w:rsidR="00722EDB" w:rsidRPr="00722EDB" w:rsidTr="00722EDB">
        <w:trPr>
          <w:tblCellSpacing w:w="20" w:type="dxa"/>
        </w:trPr>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3</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Кредиты физическим лицам</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529 106</w:t>
            </w:r>
          </w:p>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p>
        </w:tc>
        <w:tc>
          <w:tcPr>
            <w:tcW w:w="0" w:type="auto"/>
            <w:vMerge/>
            <w:tcMar>
              <w:top w:w="75" w:type="dxa"/>
              <w:left w:w="75" w:type="dxa"/>
              <w:bottom w:w="75" w:type="dxa"/>
              <w:right w:w="75" w:type="dxa"/>
            </w:tcMar>
            <w:vAlign w:val="center"/>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p>
        </w:tc>
      </w:tr>
      <w:tr w:rsidR="00722EDB" w:rsidRPr="00722EDB" w:rsidTr="00722EDB">
        <w:trPr>
          <w:tblCellSpacing w:w="20" w:type="dxa"/>
        </w:trPr>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4</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Кредиты банкам</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2 327</w:t>
            </w:r>
          </w:p>
        </w:tc>
        <w:tc>
          <w:tcPr>
            <w:tcW w:w="0" w:type="auto"/>
            <w:vMerge/>
            <w:tcMar>
              <w:top w:w="75" w:type="dxa"/>
              <w:left w:w="75" w:type="dxa"/>
              <w:bottom w:w="75" w:type="dxa"/>
              <w:right w:w="75" w:type="dxa"/>
            </w:tcMar>
            <w:vAlign w:val="center"/>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p>
        </w:tc>
      </w:tr>
      <w:tr w:rsidR="00722EDB" w:rsidRPr="00722EDB" w:rsidTr="00722EDB">
        <w:trPr>
          <w:tblCellSpacing w:w="20" w:type="dxa"/>
        </w:trPr>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5</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Основные средства и хозяйственные затраты (за исключением амортизации)</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39 775</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12 889</w:t>
            </w:r>
          </w:p>
        </w:tc>
      </w:tr>
      <w:tr w:rsidR="00722EDB" w:rsidRPr="00722EDB" w:rsidTr="00722EDB">
        <w:trPr>
          <w:tblCellSpacing w:w="20" w:type="dxa"/>
        </w:trPr>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6</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Прочие активы</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486 831</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color w:val="000000"/>
                <w:lang w:eastAsia="ru-RU"/>
              </w:rPr>
              <w:t>Оценка не проводилась</w:t>
            </w:r>
          </w:p>
        </w:tc>
      </w:tr>
      <w:tr w:rsidR="00722EDB" w:rsidRPr="00722EDB" w:rsidTr="00722EDB">
        <w:trPr>
          <w:tblCellSpacing w:w="20" w:type="dxa"/>
        </w:trPr>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Итого</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b/>
                <w:bCs/>
                <w:color w:val="000000"/>
                <w:lang w:eastAsia="ru-RU"/>
              </w:rPr>
              <w:t>9 914 932</w:t>
            </w:r>
          </w:p>
        </w:tc>
        <w:tc>
          <w:tcPr>
            <w:tcW w:w="0" w:type="auto"/>
            <w:tcMar>
              <w:top w:w="75" w:type="dxa"/>
              <w:left w:w="75" w:type="dxa"/>
              <w:bottom w:w="75" w:type="dxa"/>
              <w:right w:w="75" w:type="dxa"/>
            </w:tcMar>
            <w:vAlign w:val="center"/>
            <w:hideMark/>
          </w:tcPr>
          <w:p w:rsidR="00722EDB" w:rsidRPr="00722EDB" w:rsidRDefault="00722EDB" w:rsidP="00722EDB">
            <w:pPr>
              <w:spacing w:after="0" w:line="240" w:lineRule="auto"/>
              <w:jc w:val="center"/>
              <w:rPr>
                <w:rFonts w:ascii="Times New Roman" w:eastAsia="Times New Roman" w:hAnsi="Times New Roman" w:cs="Times New Roman"/>
                <w:color w:val="000000"/>
                <w:lang w:eastAsia="ru-RU"/>
              </w:rPr>
            </w:pPr>
            <w:r w:rsidRPr="00722EDB">
              <w:rPr>
                <w:rFonts w:ascii="Times New Roman" w:eastAsia="Times New Roman" w:hAnsi="Times New Roman" w:cs="Times New Roman"/>
                <w:b/>
                <w:bCs/>
                <w:color w:val="000000"/>
                <w:lang w:eastAsia="ru-RU"/>
              </w:rPr>
              <w:t>25 505</w:t>
            </w:r>
          </w:p>
        </w:tc>
      </w:tr>
    </w:tbl>
    <w:p w:rsidR="00D30785" w:rsidRPr="00722EDB" w:rsidRDefault="00D30785" w:rsidP="00722EDB">
      <w:pPr>
        <w:spacing w:after="0" w:line="240" w:lineRule="auto"/>
        <w:rPr>
          <w:rFonts w:ascii="Times New Roman" w:hAnsi="Times New Roman" w:cs="Times New Roman"/>
        </w:rPr>
      </w:pPr>
    </w:p>
    <w:sectPr w:rsidR="00D30785" w:rsidRPr="00722EDB" w:rsidSect="00722EDB">
      <w:footerReference w:type="default" r:id="rId7"/>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071" w:rsidRDefault="00A41071" w:rsidP="00722EDB">
      <w:pPr>
        <w:spacing w:after="0" w:line="240" w:lineRule="auto"/>
      </w:pPr>
      <w:r>
        <w:separator/>
      </w:r>
    </w:p>
  </w:endnote>
  <w:endnote w:type="continuationSeparator" w:id="0">
    <w:p w:rsidR="00A41071" w:rsidRDefault="00A41071" w:rsidP="0072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834545"/>
      <w:docPartObj>
        <w:docPartGallery w:val="Page Numbers (Bottom of Page)"/>
        <w:docPartUnique/>
      </w:docPartObj>
    </w:sdtPr>
    <w:sdtContent>
      <w:p w:rsidR="00722EDB" w:rsidRDefault="00722EDB">
        <w:pPr>
          <w:pStyle w:val="a6"/>
          <w:jc w:val="right"/>
        </w:pPr>
        <w:r>
          <w:fldChar w:fldCharType="begin"/>
        </w:r>
        <w:r>
          <w:instrText>PAGE   \* MERGEFORMAT</w:instrText>
        </w:r>
        <w:r>
          <w:fldChar w:fldCharType="separate"/>
        </w:r>
        <w:r>
          <w:rPr>
            <w:noProof/>
          </w:rPr>
          <w:t>2</w:t>
        </w:r>
        <w:r>
          <w:fldChar w:fldCharType="end"/>
        </w:r>
      </w:p>
    </w:sdtContent>
  </w:sdt>
  <w:p w:rsidR="00722EDB" w:rsidRDefault="00722E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071" w:rsidRDefault="00A41071" w:rsidP="00722EDB">
      <w:pPr>
        <w:spacing w:after="0" w:line="240" w:lineRule="auto"/>
      </w:pPr>
      <w:r>
        <w:separator/>
      </w:r>
    </w:p>
  </w:footnote>
  <w:footnote w:type="continuationSeparator" w:id="0">
    <w:p w:rsidR="00A41071" w:rsidRDefault="00A41071" w:rsidP="00722E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DB"/>
    <w:rsid w:val="00722EDB"/>
    <w:rsid w:val="00A41071"/>
    <w:rsid w:val="00D30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2EDB"/>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EDB"/>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722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722EDB"/>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722E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2EDB"/>
  </w:style>
  <w:style w:type="paragraph" w:styleId="a6">
    <w:name w:val="footer"/>
    <w:basedOn w:val="a"/>
    <w:link w:val="a7"/>
    <w:uiPriority w:val="99"/>
    <w:unhideWhenUsed/>
    <w:rsid w:val="00722E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2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2EDB"/>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EDB"/>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722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722EDB"/>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722E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2EDB"/>
  </w:style>
  <w:style w:type="paragraph" w:styleId="a6">
    <w:name w:val="footer"/>
    <w:basedOn w:val="a"/>
    <w:link w:val="a7"/>
    <w:uiPriority w:val="99"/>
    <w:unhideWhenUsed/>
    <w:rsid w:val="00722E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329589">
      <w:bodyDiv w:val="1"/>
      <w:marLeft w:val="0"/>
      <w:marRight w:val="0"/>
      <w:marTop w:val="0"/>
      <w:marBottom w:val="0"/>
      <w:divBdr>
        <w:top w:val="none" w:sz="0" w:space="0" w:color="auto"/>
        <w:left w:val="none" w:sz="0" w:space="0" w:color="auto"/>
        <w:bottom w:val="none" w:sz="0" w:space="0" w:color="auto"/>
        <w:right w:val="none" w:sz="0" w:space="0" w:color="auto"/>
      </w:divBdr>
      <w:divsChild>
        <w:div w:id="145972080">
          <w:marLeft w:val="0"/>
          <w:marRight w:val="0"/>
          <w:marTop w:val="0"/>
          <w:marBottom w:val="0"/>
          <w:divBdr>
            <w:top w:val="none" w:sz="0" w:space="0" w:color="auto"/>
            <w:left w:val="none" w:sz="0" w:space="0" w:color="auto"/>
            <w:bottom w:val="none" w:sz="0" w:space="0" w:color="auto"/>
            <w:right w:val="none" w:sz="0" w:space="0" w:color="auto"/>
          </w:divBdr>
          <w:divsChild>
            <w:div w:id="349576491">
              <w:marLeft w:val="0"/>
              <w:marRight w:val="0"/>
              <w:marTop w:val="0"/>
              <w:marBottom w:val="0"/>
              <w:divBdr>
                <w:top w:val="single" w:sz="24" w:space="8" w:color="486BAD"/>
                <w:left w:val="single" w:sz="24" w:space="8" w:color="486BAD"/>
                <w:bottom w:val="single" w:sz="24" w:space="0" w:color="486BAD"/>
                <w:right w:val="single" w:sz="24" w:space="8" w:color="486BAD"/>
              </w:divBdr>
              <w:divsChild>
                <w:div w:id="451747722">
                  <w:marLeft w:val="1"/>
                  <w:marRight w:val="1"/>
                  <w:marTop w:val="0"/>
                  <w:marBottom w:val="750"/>
                  <w:divBdr>
                    <w:top w:val="none" w:sz="0" w:space="0" w:color="auto"/>
                    <w:left w:val="none" w:sz="0" w:space="0" w:color="auto"/>
                    <w:bottom w:val="none" w:sz="0" w:space="0" w:color="auto"/>
                    <w:right w:val="none" w:sz="0" w:space="0" w:color="auto"/>
                  </w:divBdr>
                  <w:divsChild>
                    <w:div w:id="4147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950</Words>
  <Characters>5419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Прокопышина Елена Анатольевна</dc:creator>
  <cp:lastModifiedBy>Прокопышина Елена Анатольевна</cp:lastModifiedBy>
  <cp:revision>1</cp:revision>
  <dcterms:created xsi:type="dcterms:W3CDTF">2019-03-01T07:50:00Z</dcterms:created>
  <dcterms:modified xsi:type="dcterms:W3CDTF">2019-03-01T07:54:00Z</dcterms:modified>
</cp:coreProperties>
</file>