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67" w:rsidRPr="00B33331" w:rsidRDefault="00C37CCF" w:rsidP="004818E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37CCF">
        <w:rPr>
          <w:rFonts w:ascii="Times New Roman" w:hAnsi="Times New Roman" w:cs="Times New Roman"/>
          <w:sz w:val="28"/>
          <w:szCs w:val="24"/>
        </w:rPr>
        <w:t>Регистрационное заявление оператора платежной системы</w:t>
      </w:r>
      <w:r w:rsidR="00322D55">
        <w:rPr>
          <w:rStyle w:val="a8"/>
          <w:rFonts w:ascii="Times New Roman" w:hAnsi="Times New Roman" w:cs="Times New Roman"/>
          <w:sz w:val="28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F6544B" w:rsidTr="009C29DF">
        <w:tc>
          <w:tcPr>
            <w:tcW w:w="4390" w:type="dxa"/>
          </w:tcPr>
          <w:p w:rsidR="009C29DF" w:rsidRPr="00F6544B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3D7AD6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3D7AD6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E0" w:rsidRPr="00F6544B" w:rsidTr="009C29DF">
        <w:tc>
          <w:tcPr>
            <w:tcW w:w="4390" w:type="dxa"/>
          </w:tcPr>
          <w:p w:rsidR="00620FE0" w:rsidRPr="00F6544B" w:rsidRDefault="00620FE0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</w:t>
            </w:r>
          </w:p>
        </w:tc>
        <w:tc>
          <w:tcPr>
            <w:tcW w:w="4955" w:type="dxa"/>
          </w:tcPr>
          <w:p w:rsidR="00620FE0" w:rsidRPr="00F6544B" w:rsidRDefault="0062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оператору платежной системы</w:t>
            </w:r>
            <w:r w:rsidR="003D7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AD6" w:rsidRPr="003D7AD6">
              <w:rPr>
                <w:rFonts w:ascii="Times New Roman" w:hAnsi="Times New Roman" w:cs="Times New Roman"/>
                <w:sz w:val="24"/>
                <w:szCs w:val="24"/>
              </w:rPr>
              <w:t>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  <w:r w:rsidR="00204EB4" w:rsidRPr="00F6544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F6544B" w:rsidTr="00DE3362">
        <w:tc>
          <w:tcPr>
            <w:tcW w:w="9345" w:type="dxa"/>
            <w:gridSpan w:val="2"/>
          </w:tcPr>
          <w:p w:rsidR="009034EA" w:rsidRPr="00F6544B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Адрес, указанный в </w:t>
            </w:r>
            <w:r w:rsidR="009638B2" w:rsidRPr="00F6544B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9638B2" w:rsidRPr="00F65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F6544B" w:rsidTr="009C29DF">
        <w:tc>
          <w:tcPr>
            <w:tcW w:w="4390" w:type="dxa"/>
          </w:tcPr>
          <w:p w:rsidR="009C29DF" w:rsidRPr="00F6544B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F6544B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F6544B" w:rsidTr="008D1E61">
        <w:tc>
          <w:tcPr>
            <w:tcW w:w="9345" w:type="dxa"/>
            <w:gridSpan w:val="2"/>
          </w:tcPr>
          <w:p w:rsidR="00133EF6" w:rsidRPr="00F6544B" w:rsidRDefault="000D34A6" w:rsidP="00133EF6">
            <w:pPr>
              <w:ind w:left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</w:t>
            </w:r>
          </w:p>
        </w:tc>
      </w:tr>
      <w:tr w:rsidR="00133EF6" w:rsidRPr="00F6544B" w:rsidTr="009C29DF">
        <w:tc>
          <w:tcPr>
            <w:tcW w:w="4390" w:type="dxa"/>
          </w:tcPr>
          <w:p w:rsidR="00133EF6" w:rsidRPr="00F6544B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  <w:tc>
          <w:tcPr>
            <w:tcW w:w="4955" w:type="dxa"/>
          </w:tcPr>
          <w:p w:rsidR="00133EF6" w:rsidRPr="00F6544B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F6544B" w:rsidTr="009C29DF">
        <w:tc>
          <w:tcPr>
            <w:tcW w:w="4390" w:type="dxa"/>
          </w:tcPr>
          <w:p w:rsidR="009A075A" w:rsidRPr="00F6544B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операционного центра</w:t>
            </w:r>
          </w:p>
        </w:tc>
        <w:tc>
          <w:tcPr>
            <w:tcW w:w="4955" w:type="dxa"/>
          </w:tcPr>
          <w:p w:rsidR="009A075A" w:rsidRPr="00F6544B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F6544B" w:rsidTr="009C29DF">
        <w:tc>
          <w:tcPr>
            <w:tcW w:w="4390" w:type="dxa"/>
          </w:tcPr>
          <w:p w:rsidR="009A075A" w:rsidRPr="00F6544B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операционного центра</w:t>
            </w:r>
          </w:p>
        </w:tc>
        <w:tc>
          <w:tcPr>
            <w:tcW w:w="4955" w:type="dxa"/>
          </w:tcPr>
          <w:p w:rsidR="009A075A" w:rsidRPr="00F6544B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F6544B" w:rsidTr="009C29DF">
        <w:tc>
          <w:tcPr>
            <w:tcW w:w="4390" w:type="dxa"/>
          </w:tcPr>
          <w:p w:rsidR="009A075A" w:rsidRPr="00F6544B" w:rsidRDefault="009638B2" w:rsidP="009638B2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ЕГРЮЛ, или адрес в стране регистрации (инкорпорации)</w:t>
            </w:r>
          </w:p>
        </w:tc>
        <w:tc>
          <w:tcPr>
            <w:tcW w:w="4955" w:type="dxa"/>
          </w:tcPr>
          <w:p w:rsidR="009A075A" w:rsidRPr="00F6544B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Корпус/строение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объектов административно-территориального деления (ОКАТО)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операционному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и цифровой код страны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операционного центра</w:t>
            </w:r>
            <w:r w:rsidRPr="00F6544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платежному клиринговому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платежного клирингового центра</w:t>
            </w:r>
            <w:r w:rsidRPr="00F6544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расчетного центра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расчетного центра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F6544B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расчетному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193D37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договора с оператором платежной системы, в силу которого </w:t>
            </w:r>
            <w:r w:rsidRPr="0019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 принимает на себя обязательства по предоставлению услуг в качестве расчетного центра</w:t>
            </w:r>
            <w:r w:rsidRPr="00193D3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193D37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193D37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193D37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F6544B" w:rsidTr="009C29DF">
        <w:tc>
          <w:tcPr>
            <w:tcW w:w="4390" w:type="dxa"/>
          </w:tcPr>
          <w:p w:rsidR="004818E6" w:rsidRPr="00193D37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F6544B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F" w:rsidRPr="00F6544B" w:rsidTr="006976C8">
        <w:tc>
          <w:tcPr>
            <w:tcW w:w="9345" w:type="dxa"/>
            <w:gridSpan w:val="2"/>
          </w:tcPr>
          <w:p w:rsidR="007B038F" w:rsidRPr="00193D37" w:rsidRDefault="007B038F" w:rsidP="007B038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Перечень операторов по переводу денежных средств</w:t>
            </w:r>
            <w:r w:rsidR="00890BCA" w:rsidRPr="00193D37">
              <w:rPr>
                <w:rFonts w:ascii="Times New Roman" w:hAnsi="Times New Roman" w:cs="Times New Roman"/>
                <w:sz w:val="24"/>
                <w:szCs w:val="24"/>
              </w:rPr>
              <w:t>, намеренных присоединиться к платежной системе (заключить договор об участии в платежной системе)</w:t>
            </w:r>
            <w:r w:rsidR="00771E18" w:rsidRPr="00193D3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7B038F" w:rsidRPr="00F6544B" w:rsidTr="006976C8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оператора по переводу денежных средств (1)</w:t>
            </w:r>
          </w:p>
        </w:tc>
        <w:tc>
          <w:tcPr>
            <w:tcW w:w="4955" w:type="dxa"/>
          </w:tcPr>
          <w:p w:rsidR="007B038F" w:rsidRPr="00890BCA" w:rsidRDefault="007B038F" w:rsidP="006976C8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38F" w:rsidRPr="00F6544B" w:rsidTr="009C29DF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оператора по переводу денежных средств из Книги государственной регистрации кредитных организаций (1)</w:t>
            </w:r>
          </w:p>
        </w:tc>
        <w:tc>
          <w:tcPr>
            <w:tcW w:w="4955" w:type="dxa"/>
          </w:tcPr>
          <w:p w:rsidR="007B038F" w:rsidRPr="00890BCA" w:rsidRDefault="007B038F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38F" w:rsidRPr="00F6544B" w:rsidTr="009C29DF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оператора по переводу денежных средств (2)</w:t>
            </w:r>
          </w:p>
        </w:tc>
        <w:tc>
          <w:tcPr>
            <w:tcW w:w="4955" w:type="dxa"/>
          </w:tcPr>
          <w:p w:rsidR="007B038F" w:rsidRPr="00890BCA" w:rsidRDefault="007B038F" w:rsidP="007B03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38F" w:rsidRPr="00F6544B" w:rsidTr="009C29DF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оператора по переводу денежных средств из Книги государственной регистрации кредитных организаций (2)</w:t>
            </w:r>
          </w:p>
        </w:tc>
        <w:tc>
          <w:tcPr>
            <w:tcW w:w="4955" w:type="dxa"/>
          </w:tcPr>
          <w:p w:rsidR="007B038F" w:rsidRPr="00890BCA" w:rsidRDefault="007B038F" w:rsidP="007B03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38F" w:rsidRPr="00F6544B" w:rsidTr="009C29DF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оператора по переводу денежных средств (3)</w:t>
            </w:r>
          </w:p>
        </w:tc>
        <w:tc>
          <w:tcPr>
            <w:tcW w:w="4955" w:type="dxa"/>
          </w:tcPr>
          <w:p w:rsidR="007B038F" w:rsidRPr="00890BCA" w:rsidRDefault="007B038F" w:rsidP="007B03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38F" w:rsidRPr="00F6544B" w:rsidTr="009C29DF">
        <w:tc>
          <w:tcPr>
            <w:tcW w:w="4390" w:type="dxa"/>
          </w:tcPr>
          <w:p w:rsidR="007B038F" w:rsidRPr="00193D37" w:rsidRDefault="007B038F" w:rsidP="007B038F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оператора по переводу денежных средств из Книги государственной регистрации кредитных организаций (3)</w:t>
            </w:r>
          </w:p>
        </w:tc>
        <w:tc>
          <w:tcPr>
            <w:tcW w:w="4955" w:type="dxa"/>
          </w:tcPr>
          <w:p w:rsidR="007B038F" w:rsidRPr="00890BCA" w:rsidRDefault="007B038F" w:rsidP="007B03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F6544B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Просит зарегистрировать заявителя в качестве оператора платежной системы.</w:t>
      </w:r>
    </w:p>
    <w:p w:rsidR="00133EF6" w:rsidRPr="00F6544B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F6544B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RPr="00F6544B" w:rsidTr="00230204">
        <w:tc>
          <w:tcPr>
            <w:tcW w:w="764" w:type="dxa"/>
          </w:tcPr>
          <w:p w:rsidR="00230204" w:rsidRPr="00F6544B" w:rsidRDefault="00230204" w:rsidP="009C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F6544B" w:rsidRDefault="00230204" w:rsidP="009C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bookmarkStart w:id="0" w:name="_GoBack"/>
            <w:bookmarkEnd w:id="0"/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</w:tcPr>
          <w:p w:rsidR="00230204" w:rsidRPr="00F6544B" w:rsidRDefault="00230204" w:rsidP="009C29DF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</w:tcPr>
          <w:p w:rsidR="00230204" w:rsidRPr="00F6544B" w:rsidRDefault="00230204" w:rsidP="009C29DF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F6544B" w:rsidTr="00230204">
        <w:tc>
          <w:tcPr>
            <w:tcW w:w="764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F6544B" w:rsidTr="00230204">
        <w:tc>
          <w:tcPr>
            <w:tcW w:w="764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F6544B" w:rsidTr="00230204">
        <w:tc>
          <w:tcPr>
            <w:tcW w:w="764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F6544B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F6544B" w:rsidRDefault="00F6544B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F6544B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F6544B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заявление:__________________________________________________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17F38" w:rsidRDefault="00217F38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</w:p>
    <w:p w:rsidR="00217F38" w:rsidRPr="00217F38" w:rsidRDefault="00217F38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F6544B" w:rsidRDefault="00230204" w:rsidP="009C29DF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  <w:r w:rsidR="009009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09DD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(в</w:t>
      </w:r>
      <w:r w:rsidR="009009DD" w:rsidRPr="009009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="009009DD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F6544B" w:rsidTr="00B33331">
        <w:tc>
          <w:tcPr>
            <w:tcW w:w="5791" w:type="dxa"/>
          </w:tcPr>
          <w:p w:rsidR="00B33331" w:rsidRPr="00F6544B" w:rsidRDefault="00B33331" w:rsidP="00735F7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</w:tcPr>
          <w:p w:rsidR="00B33331" w:rsidRPr="00F6544B" w:rsidRDefault="00B33331" w:rsidP="00735F7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</w:tcPr>
          <w:p w:rsidR="00B33331" w:rsidRPr="00F6544B" w:rsidRDefault="00B33331" w:rsidP="00735F7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4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F6544B" w:rsidTr="00B33331">
        <w:tc>
          <w:tcPr>
            <w:tcW w:w="5791" w:type="dxa"/>
          </w:tcPr>
          <w:p w:rsidR="00B33331" w:rsidRPr="00F6544B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F6544B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F6544B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F6544B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F6544B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Исполнитель:_________________________________________________________________ </w:t>
      </w:r>
    </w:p>
    <w:p w:rsidR="009C29DF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F6544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p w:rsidR="00F6544B" w:rsidRPr="00F6544B" w:rsidRDefault="00F6544B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</w:p>
    <w:sectPr w:rsidR="00F6544B" w:rsidRPr="00F6544B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EB" w:rsidRDefault="001526EB" w:rsidP="005D1E2E">
      <w:pPr>
        <w:spacing w:after="0" w:line="240" w:lineRule="auto"/>
      </w:pPr>
      <w:r>
        <w:separator/>
      </w:r>
    </w:p>
  </w:endnote>
  <w:endnote w:type="continuationSeparator" w:id="0">
    <w:p w:rsidR="001526EB" w:rsidRDefault="001526EB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EB" w:rsidRDefault="001526EB" w:rsidP="005D1E2E">
      <w:pPr>
        <w:spacing w:after="0" w:line="240" w:lineRule="auto"/>
      </w:pPr>
      <w:r>
        <w:separator/>
      </w:r>
    </w:p>
  </w:footnote>
  <w:footnote w:type="continuationSeparator" w:id="0">
    <w:p w:rsidR="001526EB" w:rsidRDefault="001526EB" w:rsidP="005D1E2E">
      <w:pPr>
        <w:spacing w:after="0" w:line="240" w:lineRule="auto"/>
      </w:pPr>
      <w:r>
        <w:continuationSeparator/>
      </w:r>
    </w:p>
  </w:footnote>
  <w:footnote w:id="1">
    <w:p w:rsidR="00322D55" w:rsidRPr="00204EB4" w:rsidRDefault="00322D55" w:rsidP="00322D55">
      <w:pPr>
        <w:pStyle w:val="a6"/>
        <w:jc w:val="both"/>
        <w:rPr>
          <w:rFonts w:ascii="Times New Roman" w:hAnsi="Times New Roman" w:cs="Times New Roman"/>
        </w:rPr>
      </w:pPr>
      <w:r w:rsidRPr="00204EB4">
        <w:rPr>
          <w:rStyle w:val="a8"/>
          <w:rFonts w:ascii="Times New Roman" w:hAnsi="Times New Roman" w:cs="Times New Roman"/>
        </w:rPr>
        <w:footnoteRef/>
      </w:r>
      <w:r w:rsidRPr="00204EB4">
        <w:rPr>
          <w:rFonts w:ascii="Times New Roman" w:hAnsi="Times New Roman" w:cs="Times New Roman"/>
        </w:rPr>
        <w:t xml:space="preserve"> Включая </w:t>
      </w:r>
      <w:r w:rsidR="00C37CCF" w:rsidRPr="00204EB4">
        <w:rPr>
          <w:rFonts w:ascii="Times New Roman" w:hAnsi="Times New Roman" w:cs="Times New Roman"/>
        </w:rPr>
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системе,</w:t>
      </w:r>
      <w:r w:rsidRPr="00204EB4">
        <w:rPr>
          <w:rFonts w:ascii="Times New Roman" w:hAnsi="Times New Roman" w:cs="Times New Roman"/>
        </w:rPr>
        <w:t xml:space="preserve"> в соответствии с </w:t>
      </w:r>
      <w:r w:rsidR="00C37CCF" w:rsidRPr="00204EB4">
        <w:rPr>
          <w:rFonts w:ascii="Times New Roman" w:hAnsi="Times New Roman" w:cs="Times New Roman"/>
        </w:rPr>
        <w:t xml:space="preserve">пунктом 4 части 8 и </w:t>
      </w:r>
      <w:r w:rsidRPr="00204EB4">
        <w:rPr>
          <w:rFonts w:ascii="Times New Roman" w:hAnsi="Times New Roman" w:cs="Times New Roman"/>
        </w:rPr>
        <w:t xml:space="preserve">пунктом </w:t>
      </w:r>
      <w:r w:rsidR="00F6544B">
        <w:rPr>
          <w:rFonts w:ascii="Times New Roman" w:hAnsi="Times New Roman" w:cs="Times New Roman"/>
        </w:rPr>
        <w:t>5 части </w:t>
      </w:r>
      <w:r w:rsidR="00C37CCF" w:rsidRPr="00204EB4">
        <w:rPr>
          <w:rFonts w:ascii="Times New Roman" w:hAnsi="Times New Roman" w:cs="Times New Roman"/>
        </w:rPr>
        <w:t>10</w:t>
      </w:r>
      <w:r w:rsidRPr="00204EB4">
        <w:rPr>
          <w:rFonts w:ascii="Times New Roman" w:hAnsi="Times New Roman" w:cs="Times New Roman"/>
        </w:rPr>
        <w:t xml:space="preserve"> статьи 1</w:t>
      </w:r>
      <w:r w:rsidR="00C37CCF" w:rsidRPr="00204EB4">
        <w:rPr>
          <w:rFonts w:ascii="Times New Roman" w:hAnsi="Times New Roman" w:cs="Times New Roman"/>
        </w:rPr>
        <w:t>5</w:t>
      </w:r>
      <w:r w:rsidRPr="00204EB4">
        <w:rPr>
          <w:rFonts w:ascii="Times New Roman" w:hAnsi="Times New Roman" w:cs="Times New Roman"/>
        </w:rPr>
        <w:t xml:space="preserve"> Федерального з</w:t>
      </w:r>
      <w:r w:rsidR="00C37CCF" w:rsidRPr="00204EB4">
        <w:rPr>
          <w:rFonts w:ascii="Times New Roman" w:hAnsi="Times New Roman" w:cs="Times New Roman"/>
        </w:rPr>
        <w:t>акона от 27.06.2011 № 161-ФЗ «О </w:t>
      </w:r>
      <w:r w:rsidRPr="00204EB4">
        <w:rPr>
          <w:rFonts w:ascii="Times New Roman" w:hAnsi="Times New Roman" w:cs="Times New Roman"/>
        </w:rPr>
        <w:t>национальной платежной системе».</w:t>
      </w:r>
    </w:p>
  </w:footnote>
  <w:footnote w:id="2">
    <w:p w:rsidR="00204EB4" w:rsidRPr="00204EB4" w:rsidRDefault="00204EB4" w:rsidP="00204EB4">
      <w:pPr>
        <w:pStyle w:val="a6"/>
        <w:jc w:val="both"/>
        <w:rPr>
          <w:rFonts w:ascii="Times New Roman" w:hAnsi="Times New Roman" w:cs="Times New Roman"/>
        </w:rPr>
      </w:pPr>
      <w:r w:rsidRPr="00204EB4">
        <w:rPr>
          <w:rStyle w:val="a8"/>
          <w:rFonts w:ascii="Times New Roman" w:hAnsi="Times New Roman" w:cs="Times New Roman"/>
        </w:rPr>
        <w:footnoteRef/>
      </w:r>
      <w:r w:rsidRPr="00204EB4">
        <w:rPr>
          <w:rFonts w:ascii="Times New Roman" w:hAnsi="Times New Roman" w:cs="Times New Roman"/>
        </w:rPr>
        <w:t xml:space="preserve"> Здесь и далее: допустимо добавление дополнительных строк или блоков информации в случае необходимости указания ряда однотипных данных (например, информация о нескольких сайтах, телефонах).</w:t>
      </w:r>
    </w:p>
  </w:footnote>
  <w:footnote w:id="3">
    <w:p w:rsidR="004818E6" w:rsidRPr="001C45F3" w:rsidRDefault="004818E6" w:rsidP="00F654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04EB4">
        <w:rPr>
          <w:rStyle w:val="a8"/>
          <w:rFonts w:ascii="Times New Roman" w:hAnsi="Times New Roman" w:cs="Times New Roman"/>
          <w:szCs w:val="24"/>
        </w:rPr>
        <w:footnoteRef/>
      </w:r>
      <w:r w:rsidRPr="00204EB4">
        <w:rPr>
          <w:rFonts w:ascii="Times New Roman" w:hAnsi="Times New Roman" w:cs="Times New Roman"/>
          <w:szCs w:val="24"/>
        </w:rPr>
        <w:t xml:space="preserve"> </w:t>
      </w:r>
      <w:r w:rsidR="00620FE0">
        <w:rPr>
          <w:rFonts w:ascii="Times New Roman" w:hAnsi="Times New Roman" w:cs="Times New Roman"/>
          <w:szCs w:val="24"/>
        </w:rPr>
        <w:t>Рекомендуется копию с</w:t>
      </w:r>
      <w:r w:rsidRPr="00204EB4">
        <w:rPr>
          <w:rFonts w:ascii="Times New Roman" w:hAnsi="Times New Roman" w:cs="Times New Roman"/>
          <w:szCs w:val="24"/>
        </w:rPr>
        <w:t>оответствующ</w:t>
      </w:r>
      <w:r w:rsidR="00620FE0">
        <w:rPr>
          <w:rFonts w:ascii="Times New Roman" w:hAnsi="Times New Roman" w:cs="Times New Roman"/>
          <w:szCs w:val="24"/>
        </w:rPr>
        <w:t>его</w:t>
      </w:r>
      <w:r w:rsidRPr="00204EB4">
        <w:rPr>
          <w:rFonts w:ascii="Times New Roman" w:hAnsi="Times New Roman" w:cs="Times New Roman"/>
          <w:szCs w:val="24"/>
        </w:rPr>
        <w:t xml:space="preserve"> договор</w:t>
      </w:r>
      <w:r w:rsidR="00620FE0">
        <w:rPr>
          <w:rFonts w:ascii="Times New Roman" w:hAnsi="Times New Roman" w:cs="Times New Roman"/>
          <w:szCs w:val="24"/>
        </w:rPr>
        <w:t>а</w:t>
      </w:r>
      <w:r w:rsidRPr="00204EB4">
        <w:rPr>
          <w:rFonts w:ascii="Times New Roman" w:hAnsi="Times New Roman" w:cs="Times New Roman"/>
          <w:szCs w:val="24"/>
        </w:rPr>
        <w:t xml:space="preserve"> прил</w:t>
      </w:r>
      <w:r w:rsidR="00620FE0">
        <w:rPr>
          <w:rFonts w:ascii="Times New Roman" w:hAnsi="Times New Roman" w:cs="Times New Roman"/>
          <w:szCs w:val="24"/>
        </w:rPr>
        <w:t>ожить</w:t>
      </w:r>
      <w:r w:rsidRPr="00204EB4">
        <w:rPr>
          <w:rFonts w:ascii="Times New Roman" w:hAnsi="Times New Roman" w:cs="Times New Roman"/>
          <w:szCs w:val="24"/>
        </w:rPr>
        <w:t xml:space="preserve"> к данному заявлению.</w:t>
      </w:r>
    </w:p>
  </w:footnote>
  <w:footnote w:id="4">
    <w:p w:rsidR="004818E6" w:rsidRPr="001C45F3" w:rsidRDefault="004818E6" w:rsidP="00F654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04EB4">
        <w:rPr>
          <w:rStyle w:val="a8"/>
          <w:rFonts w:ascii="Times New Roman" w:hAnsi="Times New Roman" w:cs="Times New Roman"/>
          <w:szCs w:val="24"/>
        </w:rPr>
        <w:footnoteRef/>
      </w:r>
      <w:r w:rsidRPr="00204EB4">
        <w:rPr>
          <w:rFonts w:ascii="Times New Roman" w:hAnsi="Times New Roman" w:cs="Times New Roman"/>
          <w:szCs w:val="24"/>
        </w:rPr>
        <w:t xml:space="preserve"> </w:t>
      </w:r>
      <w:r w:rsidR="00620FE0">
        <w:rPr>
          <w:rFonts w:ascii="Times New Roman" w:hAnsi="Times New Roman" w:cs="Times New Roman"/>
          <w:szCs w:val="24"/>
        </w:rPr>
        <w:t>Рекомендуется копию с</w:t>
      </w:r>
      <w:r w:rsidR="00620FE0" w:rsidRPr="00204EB4">
        <w:rPr>
          <w:rFonts w:ascii="Times New Roman" w:hAnsi="Times New Roman" w:cs="Times New Roman"/>
          <w:szCs w:val="24"/>
        </w:rPr>
        <w:t>оответствующ</w:t>
      </w:r>
      <w:r w:rsidR="00620FE0">
        <w:rPr>
          <w:rFonts w:ascii="Times New Roman" w:hAnsi="Times New Roman" w:cs="Times New Roman"/>
          <w:szCs w:val="24"/>
        </w:rPr>
        <w:t>его</w:t>
      </w:r>
      <w:r w:rsidR="00620FE0" w:rsidRPr="00204EB4">
        <w:rPr>
          <w:rFonts w:ascii="Times New Roman" w:hAnsi="Times New Roman" w:cs="Times New Roman"/>
          <w:szCs w:val="24"/>
        </w:rPr>
        <w:t xml:space="preserve"> договор</w:t>
      </w:r>
      <w:r w:rsidR="00620FE0">
        <w:rPr>
          <w:rFonts w:ascii="Times New Roman" w:hAnsi="Times New Roman" w:cs="Times New Roman"/>
          <w:szCs w:val="24"/>
        </w:rPr>
        <w:t>а</w:t>
      </w:r>
      <w:r w:rsidR="00620FE0" w:rsidRPr="00204EB4">
        <w:rPr>
          <w:rFonts w:ascii="Times New Roman" w:hAnsi="Times New Roman" w:cs="Times New Roman"/>
          <w:szCs w:val="24"/>
        </w:rPr>
        <w:t xml:space="preserve"> прил</w:t>
      </w:r>
      <w:r w:rsidR="00620FE0">
        <w:rPr>
          <w:rFonts w:ascii="Times New Roman" w:hAnsi="Times New Roman" w:cs="Times New Roman"/>
          <w:szCs w:val="24"/>
        </w:rPr>
        <w:t>ожить</w:t>
      </w:r>
      <w:r w:rsidR="00620FE0" w:rsidRPr="00204EB4">
        <w:rPr>
          <w:rFonts w:ascii="Times New Roman" w:hAnsi="Times New Roman" w:cs="Times New Roman"/>
          <w:szCs w:val="24"/>
        </w:rPr>
        <w:t xml:space="preserve"> к данному заявлению.</w:t>
      </w:r>
    </w:p>
  </w:footnote>
  <w:footnote w:id="5">
    <w:p w:rsidR="004818E6" w:rsidRPr="00193D37" w:rsidRDefault="004818E6" w:rsidP="00F654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3D37">
        <w:rPr>
          <w:rStyle w:val="a8"/>
          <w:rFonts w:ascii="Times New Roman" w:hAnsi="Times New Roman" w:cs="Times New Roman"/>
          <w:szCs w:val="24"/>
        </w:rPr>
        <w:footnoteRef/>
      </w:r>
      <w:r w:rsidRPr="00193D37">
        <w:rPr>
          <w:rFonts w:ascii="Times New Roman" w:hAnsi="Times New Roman" w:cs="Times New Roman"/>
          <w:szCs w:val="24"/>
        </w:rPr>
        <w:t xml:space="preserve"> </w:t>
      </w:r>
      <w:r w:rsidR="00620FE0">
        <w:rPr>
          <w:rFonts w:ascii="Times New Roman" w:hAnsi="Times New Roman" w:cs="Times New Roman"/>
          <w:szCs w:val="24"/>
        </w:rPr>
        <w:t>Рекомендуется копию с</w:t>
      </w:r>
      <w:r w:rsidR="00620FE0" w:rsidRPr="00204EB4">
        <w:rPr>
          <w:rFonts w:ascii="Times New Roman" w:hAnsi="Times New Roman" w:cs="Times New Roman"/>
          <w:szCs w:val="24"/>
        </w:rPr>
        <w:t>оответствующ</w:t>
      </w:r>
      <w:r w:rsidR="00620FE0">
        <w:rPr>
          <w:rFonts w:ascii="Times New Roman" w:hAnsi="Times New Roman" w:cs="Times New Roman"/>
          <w:szCs w:val="24"/>
        </w:rPr>
        <w:t>его</w:t>
      </w:r>
      <w:r w:rsidR="00620FE0" w:rsidRPr="00204EB4">
        <w:rPr>
          <w:rFonts w:ascii="Times New Roman" w:hAnsi="Times New Roman" w:cs="Times New Roman"/>
          <w:szCs w:val="24"/>
        </w:rPr>
        <w:t xml:space="preserve"> договор</w:t>
      </w:r>
      <w:r w:rsidR="00620FE0">
        <w:rPr>
          <w:rFonts w:ascii="Times New Roman" w:hAnsi="Times New Roman" w:cs="Times New Roman"/>
          <w:szCs w:val="24"/>
        </w:rPr>
        <w:t>а</w:t>
      </w:r>
      <w:r w:rsidR="00620FE0" w:rsidRPr="00204EB4">
        <w:rPr>
          <w:rFonts w:ascii="Times New Roman" w:hAnsi="Times New Roman" w:cs="Times New Roman"/>
          <w:szCs w:val="24"/>
        </w:rPr>
        <w:t xml:space="preserve"> прил</w:t>
      </w:r>
      <w:r w:rsidR="00620FE0">
        <w:rPr>
          <w:rFonts w:ascii="Times New Roman" w:hAnsi="Times New Roman" w:cs="Times New Roman"/>
          <w:szCs w:val="24"/>
        </w:rPr>
        <w:t>ожить</w:t>
      </w:r>
      <w:r w:rsidR="00620FE0" w:rsidRPr="00204EB4">
        <w:rPr>
          <w:rFonts w:ascii="Times New Roman" w:hAnsi="Times New Roman" w:cs="Times New Roman"/>
          <w:szCs w:val="24"/>
        </w:rPr>
        <w:t xml:space="preserve"> к данному заявлению.</w:t>
      </w:r>
    </w:p>
  </w:footnote>
  <w:footnote w:id="6">
    <w:p w:rsidR="00771E18" w:rsidRPr="00771E18" w:rsidRDefault="00771E18" w:rsidP="00771E18">
      <w:pPr>
        <w:pStyle w:val="a6"/>
        <w:jc w:val="both"/>
        <w:rPr>
          <w:rFonts w:ascii="Times New Roman" w:hAnsi="Times New Roman" w:cs="Times New Roman"/>
        </w:rPr>
      </w:pPr>
      <w:r w:rsidRPr="00193D37">
        <w:rPr>
          <w:rStyle w:val="a8"/>
          <w:rFonts w:ascii="Times New Roman" w:hAnsi="Times New Roman" w:cs="Times New Roman"/>
        </w:rPr>
        <w:footnoteRef/>
      </w:r>
      <w:r w:rsidRPr="00193D37">
        <w:rPr>
          <w:rFonts w:ascii="Times New Roman" w:hAnsi="Times New Roman" w:cs="Times New Roman"/>
        </w:rPr>
        <w:t xml:space="preserve"> </w:t>
      </w:r>
      <w:r w:rsidR="00620FE0">
        <w:rPr>
          <w:rFonts w:ascii="Times New Roman" w:hAnsi="Times New Roman" w:cs="Times New Roman"/>
          <w:szCs w:val="24"/>
        </w:rPr>
        <w:t xml:space="preserve">Рекомендуется копии </w:t>
      </w:r>
      <w:r w:rsidR="00620FE0">
        <w:rPr>
          <w:rFonts w:ascii="Times New Roman" w:hAnsi="Times New Roman" w:cs="Times New Roman"/>
        </w:rPr>
        <w:t>д</w:t>
      </w:r>
      <w:r w:rsidRPr="00193D37">
        <w:rPr>
          <w:rFonts w:ascii="Times New Roman" w:hAnsi="Times New Roman" w:cs="Times New Roman"/>
        </w:rPr>
        <w:t>окумент</w:t>
      </w:r>
      <w:r w:rsidR="00620FE0">
        <w:rPr>
          <w:rFonts w:ascii="Times New Roman" w:hAnsi="Times New Roman" w:cs="Times New Roman"/>
        </w:rPr>
        <w:t>ов</w:t>
      </w:r>
      <w:r w:rsidRPr="00193D37">
        <w:rPr>
          <w:rFonts w:ascii="Times New Roman" w:hAnsi="Times New Roman" w:cs="Times New Roman"/>
        </w:rPr>
        <w:t>, подтверждающи</w:t>
      </w:r>
      <w:r w:rsidR="00620FE0">
        <w:rPr>
          <w:rFonts w:ascii="Times New Roman" w:hAnsi="Times New Roman" w:cs="Times New Roman"/>
        </w:rPr>
        <w:t xml:space="preserve">х </w:t>
      </w:r>
      <w:r w:rsidRPr="00193D37">
        <w:rPr>
          <w:rFonts w:ascii="Times New Roman" w:hAnsi="Times New Roman" w:cs="Times New Roman"/>
        </w:rPr>
        <w:t>указанные намерения операторов по переводу денежных средств, прил</w:t>
      </w:r>
      <w:r w:rsidR="00620FE0">
        <w:rPr>
          <w:rFonts w:ascii="Times New Roman" w:hAnsi="Times New Roman" w:cs="Times New Roman"/>
        </w:rPr>
        <w:t xml:space="preserve">ожить </w:t>
      </w:r>
      <w:r w:rsidRPr="00193D37">
        <w:rPr>
          <w:rFonts w:ascii="Times New Roman" w:hAnsi="Times New Roman" w:cs="Times New Roman"/>
        </w:rPr>
        <w:t>к данному заявлению.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774" w:rsidRPr="00DD1F3D" w:rsidRDefault="00C83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1F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1F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1F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78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D1F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774" w:rsidRDefault="00C83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21AEB"/>
    <w:rsid w:val="00032209"/>
    <w:rsid w:val="000D34A6"/>
    <w:rsid w:val="00133EF6"/>
    <w:rsid w:val="00137167"/>
    <w:rsid w:val="001526EB"/>
    <w:rsid w:val="00193D37"/>
    <w:rsid w:val="001C45F3"/>
    <w:rsid w:val="00204EB4"/>
    <w:rsid w:val="00217F38"/>
    <w:rsid w:val="00230204"/>
    <w:rsid w:val="002B6733"/>
    <w:rsid w:val="00322D55"/>
    <w:rsid w:val="003A5BBA"/>
    <w:rsid w:val="003D7AD6"/>
    <w:rsid w:val="004818E6"/>
    <w:rsid w:val="005039F7"/>
    <w:rsid w:val="005D1E2E"/>
    <w:rsid w:val="00620FE0"/>
    <w:rsid w:val="006B3AB9"/>
    <w:rsid w:val="0072776D"/>
    <w:rsid w:val="00747518"/>
    <w:rsid w:val="00771E18"/>
    <w:rsid w:val="007B038F"/>
    <w:rsid w:val="007C271A"/>
    <w:rsid w:val="00841389"/>
    <w:rsid w:val="00890BCA"/>
    <w:rsid w:val="009009DD"/>
    <w:rsid w:val="009034EA"/>
    <w:rsid w:val="009638B2"/>
    <w:rsid w:val="009A075A"/>
    <w:rsid w:val="009C29DF"/>
    <w:rsid w:val="00B33331"/>
    <w:rsid w:val="00BF15D8"/>
    <w:rsid w:val="00C37CCF"/>
    <w:rsid w:val="00C83774"/>
    <w:rsid w:val="00DC5E9B"/>
    <w:rsid w:val="00DD1F3D"/>
    <w:rsid w:val="00E33786"/>
    <w:rsid w:val="00E42A61"/>
    <w:rsid w:val="00F01C31"/>
    <w:rsid w:val="00F6544B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  <w:style w:type="character" w:styleId="ad">
    <w:name w:val="annotation reference"/>
    <w:basedOn w:val="a0"/>
    <w:uiPriority w:val="99"/>
    <w:semiHidden/>
    <w:unhideWhenUsed/>
    <w:rsid w:val="00890B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0B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0B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B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0BC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9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BF2B-2DE7-44A0-94E7-179CF364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Асаева Ольга Николаевна</cp:lastModifiedBy>
  <cp:revision>21</cp:revision>
  <dcterms:created xsi:type="dcterms:W3CDTF">2020-04-07T12:58:00Z</dcterms:created>
  <dcterms:modified xsi:type="dcterms:W3CDTF">2020-09-21T13:38:00Z</dcterms:modified>
</cp:coreProperties>
</file>