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0FD" w:rsidRPr="008D10FD" w:rsidRDefault="000D42F0" w:rsidP="008D10FD">
      <w:pPr>
        <w:tabs>
          <w:tab w:val="left" w:pos="3761"/>
        </w:tabs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 w:rsidR="008D10FD" w:rsidRPr="008D10FD">
        <w:rPr>
          <w:sz w:val="28"/>
          <w:szCs w:val="28"/>
        </w:rPr>
        <w:t>ОБЪЯВЛЕНИЕ</w:t>
      </w:r>
    </w:p>
    <w:p w:rsidR="000D42F0" w:rsidRPr="00F20B87" w:rsidRDefault="000D42F0" w:rsidP="008D10FD">
      <w:pPr>
        <w:tabs>
          <w:tab w:val="left" w:pos="3761"/>
        </w:tabs>
        <w:spacing w:line="360" w:lineRule="auto"/>
        <w:jc w:val="both"/>
        <w:rPr>
          <w:sz w:val="28"/>
          <w:szCs w:val="28"/>
          <w:lang w:val="en-US"/>
        </w:rPr>
      </w:pPr>
    </w:p>
    <w:p w:rsidR="008F16E1" w:rsidRDefault="008F16E1" w:rsidP="008F16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Временная администрация по управлению кредитной организацией ПромТрансБанк (Общество с о</w:t>
      </w:r>
      <w:r w:rsidR="00C17360">
        <w:rPr>
          <w:sz w:val="28"/>
          <w:szCs w:val="28"/>
        </w:rPr>
        <w:t xml:space="preserve">граниченной ответственностью) </w:t>
      </w:r>
      <w:r w:rsidR="00C17360">
        <w:rPr>
          <w:sz w:val="28"/>
          <w:szCs w:val="28"/>
        </w:rPr>
        <w:br/>
      </w:r>
      <w:r>
        <w:rPr>
          <w:sz w:val="28"/>
          <w:szCs w:val="28"/>
        </w:rPr>
        <w:t>(ОГРН 10202000000</w:t>
      </w:r>
      <w:r w:rsidR="00D63293">
        <w:rPr>
          <w:sz w:val="28"/>
          <w:szCs w:val="28"/>
        </w:rPr>
        <w:t>83</w:t>
      </w:r>
      <w:r>
        <w:rPr>
          <w:sz w:val="28"/>
          <w:szCs w:val="28"/>
        </w:rPr>
        <w:t>; ИНН 0274045684), назначенная прика</w:t>
      </w:r>
      <w:r w:rsidR="00C17360">
        <w:rPr>
          <w:sz w:val="28"/>
          <w:szCs w:val="28"/>
        </w:rPr>
        <w:t xml:space="preserve">зом Банка России от </w:t>
      </w:r>
      <w:r>
        <w:rPr>
          <w:sz w:val="28"/>
          <w:szCs w:val="28"/>
        </w:rPr>
        <w:t xml:space="preserve">15 апреля </w:t>
      </w:r>
      <w:r w:rsidRPr="00D24F0C">
        <w:rPr>
          <w:sz w:val="28"/>
          <w:szCs w:val="28"/>
        </w:rPr>
        <w:t>2025 г</w:t>
      </w:r>
      <w:r w:rsidR="00C17360">
        <w:rPr>
          <w:sz w:val="28"/>
          <w:szCs w:val="28"/>
        </w:rPr>
        <w:t>ода</w:t>
      </w:r>
      <w:r w:rsidRPr="00D24F0C">
        <w:rPr>
          <w:sz w:val="28"/>
          <w:szCs w:val="28"/>
        </w:rPr>
        <w:t xml:space="preserve"> № ОД-</w:t>
      </w:r>
      <w:r w:rsidR="00D24F0C" w:rsidRPr="00D24F0C">
        <w:rPr>
          <w:sz w:val="28"/>
          <w:szCs w:val="28"/>
        </w:rPr>
        <w:t>664</w:t>
      </w:r>
      <w:r w:rsidRPr="00D24F0C">
        <w:rPr>
          <w:sz w:val="28"/>
          <w:szCs w:val="28"/>
        </w:rPr>
        <w:t>, извещает</w:t>
      </w:r>
      <w:r>
        <w:rPr>
          <w:sz w:val="28"/>
          <w:szCs w:val="28"/>
        </w:rPr>
        <w:t xml:space="preserve"> кредиторов о возможности предъявления своих требований в соответствии с пунктом 18 статьи 189.32 Федерального закона от 26</w:t>
      </w:r>
      <w:r w:rsidR="00C17360">
        <w:rPr>
          <w:sz w:val="28"/>
          <w:szCs w:val="28"/>
        </w:rPr>
        <w:t xml:space="preserve"> октября 2002 года</w:t>
      </w:r>
      <w:r w:rsidR="000D42F0">
        <w:rPr>
          <w:sz w:val="28"/>
          <w:szCs w:val="28"/>
        </w:rPr>
        <w:t xml:space="preserve"> № 127-ФЗ </w:t>
      </w:r>
      <w:r w:rsidR="00C17360">
        <w:rPr>
          <w:sz w:val="28"/>
          <w:szCs w:val="28"/>
        </w:rPr>
        <w:t xml:space="preserve">«О </w:t>
      </w:r>
      <w:r>
        <w:rPr>
          <w:sz w:val="28"/>
          <w:szCs w:val="28"/>
        </w:rPr>
        <w:t>несостоятельности (банкротстве)» по следующим адресам:</w:t>
      </w:r>
    </w:p>
    <w:p w:rsidR="008F16E1" w:rsidRDefault="000D42F0" w:rsidP="008F16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8F16E1">
        <w:rPr>
          <w:sz w:val="28"/>
          <w:szCs w:val="28"/>
        </w:rPr>
        <w:t>450008, Республика Башкортостан, г. Уфа, ул. Ленина, д. 70;</w:t>
      </w:r>
    </w:p>
    <w:p w:rsidR="008F16E1" w:rsidRDefault="008F16E1" w:rsidP="008F16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- 109992, г. Москва, ГСП-2, ГК </w:t>
      </w:r>
      <w:r w:rsidR="00C17360">
        <w:rPr>
          <w:sz w:val="28"/>
          <w:szCs w:val="28"/>
        </w:rPr>
        <w:t>«</w:t>
      </w:r>
      <w:r>
        <w:rPr>
          <w:sz w:val="28"/>
          <w:szCs w:val="28"/>
        </w:rPr>
        <w:t>АСВ</w:t>
      </w:r>
      <w:r w:rsidR="00C17360">
        <w:rPr>
          <w:sz w:val="28"/>
          <w:szCs w:val="28"/>
        </w:rPr>
        <w:t>»</w:t>
      </w:r>
      <w:r>
        <w:rPr>
          <w:sz w:val="28"/>
          <w:szCs w:val="28"/>
        </w:rPr>
        <w:t xml:space="preserve">, временная администрация                                                   </w:t>
      </w:r>
      <w:r w:rsidR="00C17360" w:rsidRPr="00C17360">
        <w:rPr>
          <w:sz w:val="28"/>
          <w:szCs w:val="28"/>
        </w:rPr>
        <w:t>ПромТрансБанк (Общество с ограниченной ответственностью)</w:t>
      </w:r>
      <w:r>
        <w:rPr>
          <w:sz w:val="28"/>
          <w:szCs w:val="28"/>
        </w:rPr>
        <w:t>.</w:t>
      </w:r>
    </w:p>
    <w:p w:rsidR="00FC0345" w:rsidRPr="005472FC" w:rsidRDefault="00FC0345" w:rsidP="006140BA">
      <w:pPr>
        <w:spacing w:line="360" w:lineRule="auto"/>
        <w:ind w:firstLine="709"/>
        <w:jc w:val="both"/>
        <w:rPr>
          <w:sz w:val="28"/>
          <w:szCs w:val="28"/>
        </w:rPr>
      </w:pPr>
    </w:p>
    <w:sectPr w:rsidR="00FC0345" w:rsidRPr="005472FC" w:rsidSect="00C173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51"/>
    <w:rsid w:val="00026CA8"/>
    <w:rsid w:val="00050CF9"/>
    <w:rsid w:val="000937FC"/>
    <w:rsid w:val="000D42F0"/>
    <w:rsid w:val="00120FFD"/>
    <w:rsid w:val="00125C09"/>
    <w:rsid w:val="001B2A51"/>
    <w:rsid w:val="001D6F59"/>
    <w:rsid w:val="00361CD2"/>
    <w:rsid w:val="003907B4"/>
    <w:rsid w:val="004606F3"/>
    <w:rsid w:val="004A3FCA"/>
    <w:rsid w:val="00517DE3"/>
    <w:rsid w:val="005472FC"/>
    <w:rsid w:val="005E6384"/>
    <w:rsid w:val="006140BA"/>
    <w:rsid w:val="008217FE"/>
    <w:rsid w:val="008D10FD"/>
    <w:rsid w:val="008F16E1"/>
    <w:rsid w:val="00921E45"/>
    <w:rsid w:val="009325FF"/>
    <w:rsid w:val="00A00F93"/>
    <w:rsid w:val="00A46F83"/>
    <w:rsid w:val="00AF6A2D"/>
    <w:rsid w:val="00C17360"/>
    <w:rsid w:val="00C46C73"/>
    <w:rsid w:val="00D24F0C"/>
    <w:rsid w:val="00D63293"/>
    <w:rsid w:val="00DF3708"/>
    <w:rsid w:val="00F20B87"/>
    <w:rsid w:val="00FC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4F987-78AC-46B7-8431-9C95B8C8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2F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472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2FC"/>
    <w:rPr>
      <w:rFonts w:ascii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Цимберова Мария Александровна</dc:creator>
  <cp:keywords/>
  <dc:description/>
  <cp:lastModifiedBy>Матвеева Анна Сергеевна</cp:lastModifiedBy>
  <cp:revision>2</cp:revision>
  <dcterms:created xsi:type="dcterms:W3CDTF">2025-04-17T08:10:00Z</dcterms:created>
  <dcterms:modified xsi:type="dcterms:W3CDTF">2025-04-17T08:10:00Z</dcterms:modified>
</cp:coreProperties>
</file>