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DA393C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DA393C">
        <w:rPr>
          <w:b/>
          <w:bCs/>
          <w:sz w:val="28"/>
          <w:szCs w:val="28"/>
        </w:rPr>
        <w:t xml:space="preserve">По сообщению </w:t>
      </w:r>
      <w:r w:rsidR="00807712" w:rsidRPr="00DA393C">
        <w:rPr>
          <w:b/>
          <w:sz w:val="28"/>
          <w:szCs w:val="28"/>
        </w:rPr>
        <w:t>УФНС России по г. Москве</w:t>
      </w:r>
      <w:r w:rsidR="00466900" w:rsidRPr="00DA393C">
        <w:rPr>
          <w:b/>
          <w:sz w:val="28"/>
          <w:szCs w:val="28"/>
        </w:rPr>
        <w:t xml:space="preserve"> </w:t>
      </w:r>
      <w:r w:rsidRPr="00DA393C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DA393C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DA393C">
        <w:rPr>
          <w:b/>
          <w:bCs/>
          <w:sz w:val="28"/>
          <w:szCs w:val="28"/>
        </w:rPr>
        <w:br/>
      </w:r>
      <w:r w:rsidR="003B5112" w:rsidRPr="003B5112">
        <w:rPr>
          <w:b/>
          <w:bCs/>
          <w:sz w:val="28"/>
          <w:szCs w:val="28"/>
        </w:rPr>
        <w:t>от 23.12.2020 за № 2207713754158</w:t>
      </w:r>
      <w:r w:rsidRPr="00DA393C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DA393C" w:rsidRPr="00DA393C">
        <w:rPr>
          <w:b/>
          <w:bCs/>
          <w:sz w:val="28"/>
          <w:szCs w:val="28"/>
        </w:rPr>
        <w:t>Акционерный коммерческий банк «РУССОБАНК» (акционерное общество)</w:t>
      </w:r>
      <w:r w:rsidRPr="00DA393C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DA393C" w:rsidRPr="00DA393C">
        <w:rPr>
          <w:b/>
          <w:bCs/>
          <w:sz w:val="28"/>
          <w:szCs w:val="28"/>
        </w:rPr>
        <w:t>1027739081930</w:t>
      </w:r>
      <w:r w:rsidRPr="00DA393C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393C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DA393C" w:rsidRPr="00DA393C">
        <w:rPr>
          <w:b/>
          <w:sz w:val="28"/>
          <w:szCs w:val="28"/>
        </w:rPr>
        <w:t>17.12.2020 № ОД-2092</w:t>
      </w:r>
      <w:r w:rsidRPr="00DA393C">
        <w:rPr>
          <w:b/>
          <w:sz w:val="28"/>
          <w:szCs w:val="28"/>
        </w:rPr>
        <w:t xml:space="preserve"> </w:t>
      </w:r>
      <w:r w:rsidRPr="00DA393C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DA393C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DA393C" w:rsidRPr="00DA393C">
        <w:rPr>
          <w:b/>
          <w:bCs/>
          <w:sz w:val="28"/>
          <w:szCs w:val="28"/>
        </w:rPr>
        <w:t>Акционерный коммерческий банк «РУССОБАНК» (акционерное общество)</w:t>
      </w:r>
      <w:r w:rsidRPr="00DA393C">
        <w:rPr>
          <w:b/>
          <w:bCs/>
          <w:sz w:val="28"/>
          <w:szCs w:val="28"/>
        </w:rPr>
        <w:t xml:space="preserve"> (регистрационный номер </w:t>
      </w:r>
      <w:r w:rsidR="00DA393C" w:rsidRPr="00DA393C">
        <w:rPr>
          <w:b/>
          <w:sz w:val="28"/>
          <w:szCs w:val="28"/>
        </w:rPr>
        <w:t>2313</w:t>
      </w:r>
      <w:r w:rsidRPr="00DA393C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C8" w:rsidRDefault="00375DC8">
      <w:r>
        <w:separator/>
      </w:r>
    </w:p>
  </w:endnote>
  <w:endnote w:type="continuationSeparator" w:id="0">
    <w:p w:rsidR="00375DC8" w:rsidRDefault="0037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C8" w:rsidRDefault="00375DC8">
      <w:r>
        <w:separator/>
      </w:r>
    </w:p>
  </w:footnote>
  <w:footnote w:type="continuationSeparator" w:id="0">
    <w:p w:rsidR="00375DC8" w:rsidRDefault="0037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96708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75DC8"/>
    <w:rsid w:val="00387448"/>
    <w:rsid w:val="003918F9"/>
    <w:rsid w:val="00395330"/>
    <w:rsid w:val="003A75ED"/>
    <w:rsid w:val="003A7C1E"/>
    <w:rsid w:val="003B5112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02F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5CF9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E5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393C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1D93-FCDE-45B2-BB7F-AF11EF6D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15</cp:revision>
  <cp:lastPrinted>2020-12-24T11:40:00Z</cp:lastPrinted>
  <dcterms:created xsi:type="dcterms:W3CDTF">2020-08-13T11:32:00Z</dcterms:created>
  <dcterms:modified xsi:type="dcterms:W3CDTF">2020-12-24T11:40:00Z</dcterms:modified>
</cp:coreProperties>
</file>