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2F" w:rsidRDefault="00746C2F" w:rsidP="00746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7C3F">
        <w:rPr>
          <w:rFonts w:ascii="Times New Roman" w:hAnsi="Times New Roman" w:cs="Times New Roman"/>
          <w:b/>
          <w:bCs/>
          <w:sz w:val="26"/>
          <w:szCs w:val="26"/>
        </w:rPr>
        <w:t xml:space="preserve">ОБЪЯВЛЕНИЕ </w:t>
      </w:r>
    </w:p>
    <w:p w:rsidR="00746C2F" w:rsidRDefault="00746C2F" w:rsidP="00746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7C3F">
        <w:rPr>
          <w:rFonts w:ascii="Times New Roman" w:hAnsi="Times New Roman" w:cs="Times New Roman"/>
          <w:b/>
          <w:bCs/>
          <w:sz w:val="26"/>
          <w:szCs w:val="26"/>
        </w:rPr>
        <w:t xml:space="preserve">о банкротстве АО АКБ </w:t>
      </w:r>
      <w:r>
        <w:rPr>
          <w:rFonts w:ascii="Times New Roman" w:hAnsi="Times New Roman" w:cs="Times New Roman"/>
          <w:b/>
          <w:bCs/>
          <w:sz w:val="26"/>
          <w:szCs w:val="26"/>
        </w:rPr>
        <w:t>«ГАЗБАНК»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C2F" w:rsidRPr="009F7C3F" w:rsidRDefault="00746C2F" w:rsidP="00153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Решением Арбитражного суда Самарской области, резолютивная часть которого объявлена 25 сентября 2018 года, по делу № А55-21551/2018 АКЦИОНЕРНОЕ ОБЩЕСТВО КОММЕРЧЕСКИЙ БАНК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ГАЗБАНК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</w:t>
      </w:r>
      <w:r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АО АКБ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ГАЗБАНК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(ОГРН 1026300002244; ИНН 6314006156, зарегистрированное по адресу: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44</w:t>
      </w:r>
      <w:r w:rsidR="001536AF">
        <w:rPr>
          <w:rFonts w:ascii="Times New Roman" w:eastAsia="Helios" w:hAnsi="Times New Roman" w:cs="Times New Roman"/>
          <w:sz w:val="26"/>
          <w:szCs w:val="26"/>
        </w:rPr>
        <w:t>3100, Самарская</w:t>
      </w:r>
      <w:bookmarkStart w:id="0" w:name="_GoBack"/>
      <w:bookmarkEnd w:id="0"/>
      <w:r w:rsidR="001536AF">
        <w:rPr>
          <w:rFonts w:ascii="Times New Roman" w:eastAsia="Helios" w:hAnsi="Times New Roman" w:cs="Times New Roman"/>
          <w:sz w:val="26"/>
          <w:szCs w:val="26"/>
        </w:rPr>
        <w:t xml:space="preserve"> обл., г. Самара,</w:t>
      </w:r>
      <w:r w:rsidR="001536AF"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ул. Молодогвардейская, </w:t>
      </w:r>
      <w:r w:rsidR="001536AF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224) признано несостоятельным (банкротом)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и в отношении него открыто конкурсное производство в соответствии с Федеральным законом от 26 октября 2002 года №127</w:t>
      </w:r>
      <w:r w:rsidRPr="009F7C3F">
        <w:rPr>
          <w:rFonts w:ascii="MS Mincho" w:eastAsia="MS Mincho" w:hAnsi="MS Mincho" w:cs="MS Mincho" w:hint="eastAsia"/>
          <w:sz w:val="26"/>
          <w:szCs w:val="26"/>
        </w:rPr>
        <w:t>‑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ФЗ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Функции конкурсного управляющего возложены на государственную корпорацию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Агентство по страхованию вкладов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(далее – Агентство), расположенную по адресу: 109240, г. Москва, ул. Высоцкого, </w:t>
      </w:r>
      <w:r w:rsidR="001536AF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4.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Судебное заседание по рассмотрению отчета конкурсного управляющего не назначено.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вступивших в законную силу судебных актов направляются представителю конкурсного управляющего по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адресу: 443030, г. Самара, ул. Вилоновская,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138.</w:t>
      </w:r>
    </w:p>
    <w:p w:rsidR="00746C2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Коммерсантъ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или в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Вестнике Банка России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 лица),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на который могут перечисляться денежные средства в рамках расчетов с кредиторами в ходе конкурсного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производства.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lastRenderedPageBreak/>
        <w:t xml:space="preserve">Владельцам имущества, находящегося на хранении в АО АКБ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ГАЗБАНК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, предлагается обратиться за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его истребованием по адресу: 443030, г. Самара, </w:t>
      </w:r>
      <w:r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ул. Вилоновская,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138.</w:t>
      </w:r>
    </w:p>
    <w:p w:rsidR="00746C2F" w:rsidRPr="009F7C3F" w:rsidRDefault="00746C2F" w:rsidP="0074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линии (8-800-200-08-05) или направив запрос на электронную почту: credit@asv.org.ru.</w:t>
      </w:r>
    </w:p>
    <w:p w:rsidR="00746C2F" w:rsidRDefault="00746C2F" w:rsidP="00746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ios" w:hAnsi="Times New Roman" w:cs="Times New Roman"/>
          <w:b/>
          <w:bCs/>
          <w:sz w:val="26"/>
          <w:szCs w:val="26"/>
        </w:rPr>
      </w:pPr>
    </w:p>
    <w:p w:rsidR="00D52617" w:rsidRDefault="00D52617"/>
    <w:sectPr w:rsidR="00D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2F"/>
    <w:rsid w:val="001536AF"/>
    <w:rsid w:val="0042750B"/>
    <w:rsid w:val="00746C2F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2</cp:revision>
  <dcterms:created xsi:type="dcterms:W3CDTF">2018-10-17T14:13:00Z</dcterms:created>
  <dcterms:modified xsi:type="dcterms:W3CDTF">2018-10-17T14:13:00Z</dcterms:modified>
</cp:coreProperties>
</file>