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968" w:rsidRPr="00541EBD" w:rsidRDefault="00F07968" w:rsidP="00F07968">
      <w:pPr>
        <w:spacing w:after="0" w:line="240" w:lineRule="auto"/>
        <w:ind w:right="-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541E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ОБЪЯВЛЕНИЕ</w:t>
      </w:r>
    </w:p>
    <w:p w:rsidR="00F07968" w:rsidRPr="00541EBD" w:rsidRDefault="00F07968" w:rsidP="00F07968">
      <w:pPr>
        <w:spacing w:after="0" w:line="240" w:lineRule="auto"/>
        <w:ind w:left="-54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07968" w:rsidRPr="00541EBD" w:rsidRDefault="00F07968" w:rsidP="00F07968">
      <w:pPr>
        <w:spacing w:after="0" w:line="360" w:lineRule="auto"/>
        <w:ind w:left="-54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07968" w:rsidRDefault="00F07968" w:rsidP="00F07968">
      <w:pPr>
        <w:spacing w:after="0" w:line="360" w:lineRule="auto"/>
        <w:ind w:right="-6" w:firstLine="9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1E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Временная администрация по управлению кредитной организацией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Публичное акционерное общество «</w:t>
      </w:r>
      <w:r w:rsidRPr="003459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Объединенный Кредитный Банк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541E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41EBD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пунктом 4 статьи </w:t>
      </w:r>
      <w:r w:rsidRPr="00541E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189</w:t>
      </w:r>
      <w:r w:rsidRPr="00541EBD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 xml:space="preserve">33 </w:t>
      </w:r>
      <w:r w:rsidRPr="00541EBD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Федерального закона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41EBD">
        <w:rPr>
          <w:rFonts w:ascii="Times New Roman" w:eastAsia="Times New Roman" w:hAnsi="Times New Roman"/>
          <w:sz w:val="28"/>
          <w:szCs w:val="28"/>
          <w:lang w:eastAsia="ru-RU"/>
        </w:rPr>
        <w:t xml:space="preserve">«О несостоятельности (банкротстве)» извещает клиентов о возможности направления заявлений о возврате ценных бумаг и иного имущества, принятых и (или) приобретенных данной кредитной организацией за их счет по договорам хранения, договорам доверительного управления, депозитарным договорам и договорам о брокерском обслуживании,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41E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адресу: </w:t>
      </w:r>
      <w:r w:rsidRPr="003459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127051, г.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459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Москва, ул. Трубная, д. 35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07968" w:rsidRPr="00541EBD" w:rsidRDefault="00F07968" w:rsidP="00F07968">
      <w:pPr>
        <w:spacing w:after="0" w:line="360" w:lineRule="auto"/>
        <w:ind w:right="-6" w:firstLine="900"/>
        <w:jc w:val="both"/>
      </w:pPr>
      <w:r w:rsidRPr="00541EBD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 заявлений осуществляется в течение шести месяцев со дня отзыва у </w:t>
      </w:r>
      <w:r w:rsidRPr="00541E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кредитной организации </w:t>
      </w:r>
      <w:r w:rsidRPr="003459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Публичное акционерное общество «Объединенный Кредитный Банк»</w:t>
      </w:r>
      <w:r w:rsidRPr="00541E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41EBD">
        <w:rPr>
          <w:rFonts w:ascii="Times New Roman" w:eastAsia="Times New Roman" w:hAnsi="Times New Roman"/>
          <w:sz w:val="28"/>
          <w:szCs w:val="28"/>
          <w:lang w:eastAsia="ru-RU"/>
        </w:rPr>
        <w:t>лицензии на осуществление банковских операций.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07968" w:rsidRPr="00541EBD" w:rsidRDefault="00F07968" w:rsidP="00F07968"/>
    <w:p w:rsidR="00F07968" w:rsidRPr="00541EBD" w:rsidRDefault="00F07968" w:rsidP="00F07968"/>
    <w:p w:rsidR="00F07968" w:rsidRPr="00541EBD" w:rsidRDefault="00F07968" w:rsidP="00F07968"/>
    <w:p w:rsidR="00F07968" w:rsidRDefault="00F07968" w:rsidP="00F07968"/>
    <w:p w:rsidR="00F07968" w:rsidRDefault="00F07968" w:rsidP="00F07968"/>
    <w:p w:rsidR="00F07968" w:rsidRDefault="00F07968" w:rsidP="00F07968"/>
    <w:p w:rsidR="00F07968" w:rsidRDefault="00F07968" w:rsidP="00F07968"/>
    <w:p w:rsidR="00704CD7" w:rsidRDefault="00704CD7"/>
    <w:sectPr w:rsidR="00704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968"/>
    <w:rsid w:val="00704CD7"/>
    <w:rsid w:val="00F07968"/>
    <w:rsid w:val="00F12ACB"/>
    <w:rsid w:val="00FC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9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9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Анна Сергеевна</dc:creator>
  <cp:lastModifiedBy>Прокопышина Елена Анатольевна</cp:lastModifiedBy>
  <cp:revision>3</cp:revision>
  <dcterms:created xsi:type="dcterms:W3CDTF">2018-06-19T10:41:00Z</dcterms:created>
  <dcterms:modified xsi:type="dcterms:W3CDTF">2018-06-19T10:41:00Z</dcterms:modified>
</cp:coreProperties>
</file>